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0E" w:rsidRDefault="00DD490E" w:rsidP="00DD490E">
      <w:pPr>
        <w:tabs>
          <w:tab w:val="left" w:pos="368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90E" w:rsidRPr="00160B83" w:rsidRDefault="00DD490E" w:rsidP="00DD490E">
      <w:pPr>
        <w:tabs>
          <w:tab w:val="left" w:pos="368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B83">
        <w:rPr>
          <w:rFonts w:ascii="Times New Roman" w:hAnsi="Times New Roman" w:cs="Times New Roman"/>
          <w:b/>
          <w:sz w:val="24"/>
          <w:szCs w:val="24"/>
        </w:rPr>
        <w:t>ANNO SCOLASTICO 20__/20__</w:t>
      </w:r>
    </w:p>
    <w:p w:rsidR="00DD490E" w:rsidRPr="00160B83" w:rsidRDefault="00DD490E" w:rsidP="00DD490E">
      <w:pPr>
        <w:tabs>
          <w:tab w:val="left" w:pos="368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90E" w:rsidRPr="00160B83" w:rsidRDefault="00DD490E" w:rsidP="00DD490E">
      <w:pPr>
        <w:tabs>
          <w:tab w:val="left" w:pos="368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VERBALE GLO </w:t>
      </w:r>
      <w:r w:rsidRPr="00160B83">
        <w:rPr>
          <w:rFonts w:ascii="Times New Roman" w:hAnsi="Times New Roman" w:cs="Times New Roman"/>
          <w:b/>
          <w:sz w:val="24"/>
          <w:szCs w:val="24"/>
        </w:rPr>
        <w:t>n.    per</w:t>
      </w:r>
    </w:p>
    <w:p w:rsidR="00DD490E" w:rsidRPr="00160B83" w:rsidRDefault="00DD490E" w:rsidP="00DD490E">
      <w:pPr>
        <w:tabs>
          <w:tab w:val="left" w:pos="368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90E" w:rsidRPr="00160B83" w:rsidRDefault="00DD490E" w:rsidP="00DD490E">
      <w:pPr>
        <w:tabs>
          <w:tab w:val="left" w:pos="3686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0B83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160B83">
        <w:rPr>
          <w:rFonts w:ascii="Times New Roman" w:hAnsi="Times New Roman" w:cs="Times New Roman"/>
          <w:b/>
          <w:i/>
          <w:sz w:val="24"/>
          <w:szCs w:val="24"/>
        </w:rPr>
        <w:t xml:space="preserve">LUNNO: ____________________________________CLASSE:____________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160B83">
        <w:rPr>
          <w:rFonts w:ascii="Times New Roman" w:hAnsi="Times New Roman" w:cs="Times New Roman"/>
          <w:b/>
          <w:i/>
          <w:sz w:val="24"/>
          <w:szCs w:val="24"/>
        </w:rPr>
        <w:t xml:space="preserve">SEZ._____ </w:t>
      </w:r>
    </w:p>
    <w:p w:rsidR="00C64283" w:rsidRPr="00C64283" w:rsidRDefault="00C64283" w:rsidP="00C6428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64283" w:rsidRPr="00C64283" w:rsidRDefault="00C64283" w:rsidP="00C64283">
      <w:pPr>
        <w:jc w:val="both"/>
        <w:rPr>
          <w:rFonts w:ascii="Times New Roman" w:hAnsi="Times New Roman" w:cs="Times New Roman"/>
          <w:sz w:val="24"/>
          <w:szCs w:val="24"/>
        </w:rPr>
      </w:pPr>
      <w:r w:rsidRPr="00C64283">
        <w:rPr>
          <w:rFonts w:ascii="Times New Roman" w:hAnsi="Times New Roman" w:cs="Times New Roman"/>
          <w:sz w:val="24"/>
          <w:szCs w:val="24"/>
        </w:rPr>
        <w:t>Il giorno           del mese di                         dell’anno                      alle ore                 nei locali    dell’</w:t>
      </w:r>
      <w:r w:rsidRPr="00C64283">
        <w:t xml:space="preserve"> </w:t>
      </w:r>
      <w:r w:rsidRPr="00C64283">
        <w:rPr>
          <w:rFonts w:ascii="Times New Roman" w:hAnsi="Times New Roman" w:cs="Times New Roman"/>
          <w:sz w:val="24"/>
          <w:szCs w:val="24"/>
        </w:rPr>
        <w:t>ISTITUTO OMNICOMPRENSIVO “</w:t>
      </w:r>
      <w:proofErr w:type="spellStart"/>
      <w:r w:rsidRPr="00C64283">
        <w:rPr>
          <w:rFonts w:ascii="Times New Roman" w:hAnsi="Times New Roman" w:cs="Times New Roman"/>
          <w:sz w:val="24"/>
          <w:szCs w:val="24"/>
        </w:rPr>
        <w:t>PARMENIDE”</w:t>
      </w:r>
      <w:r w:rsidRPr="00C64283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C64283">
        <w:rPr>
          <w:rFonts w:ascii="Times New Roman" w:hAnsi="Times New Roman" w:cs="Times New Roman"/>
          <w:sz w:val="24"/>
          <w:szCs w:val="24"/>
        </w:rPr>
        <w:t xml:space="preserve"> Roccadaspide,  si riunisce il G.L.O. per discutere i seguenti punti all’</w:t>
      </w:r>
      <w:proofErr w:type="spellStart"/>
      <w:r w:rsidRPr="00C64283">
        <w:rPr>
          <w:rFonts w:ascii="Times New Roman" w:hAnsi="Times New Roman" w:cs="Times New Roman"/>
          <w:sz w:val="24"/>
          <w:szCs w:val="24"/>
        </w:rPr>
        <w:t>O.d.G.</w:t>
      </w:r>
      <w:proofErr w:type="spellEnd"/>
      <w:r w:rsidRPr="00C64283">
        <w:rPr>
          <w:rFonts w:ascii="Times New Roman" w:hAnsi="Times New Roman" w:cs="Times New Roman"/>
          <w:sz w:val="24"/>
          <w:szCs w:val="24"/>
        </w:rPr>
        <w:t>:</w:t>
      </w:r>
    </w:p>
    <w:p w:rsidR="00C64283" w:rsidRPr="00C64283" w:rsidRDefault="00C64283" w:rsidP="00C64283">
      <w:pPr>
        <w:rPr>
          <w:rFonts w:ascii="Times New Roman" w:hAnsi="Times New Roman" w:cs="Times New Roman"/>
          <w:sz w:val="24"/>
          <w:szCs w:val="24"/>
        </w:rPr>
      </w:pPr>
    </w:p>
    <w:p w:rsidR="00C64283" w:rsidRPr="00C64283" w:rsidRDefault="00C64283" w:rsidP="00C64283">
      <w:pPr>
        <w:pStyle w:val="Paragrafoelenco"/>
        <w:numPr>
          <w:ilvl w:val="0"/>
          <w:numId w:val="71"/>
        </w:numPr>
        <w:suppressAutoHyphens w:val="0"/>
        <w:autoSpaceDN/>
        <w:spacing w:after="200" w:line="276" w:lineRule="auto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C64283" w:rsidRPr="00C64283" w:rsidRDefault="00C64283" w:rsidP="00C64283">
      <w:pPr>
        <w:pStyle w:val="Paragrafoelenco"/>
        <w:numPr>
          <w:ilvl w:val="0"/>
          <w:numId w:val="71"/>
        </w:numPr>
        <w:suppressAutoHyphens w:val="0"/>
        <w:autoSpaceDN/>
        <w:spacing w:after="200" w:line="276" w:lineRule="auto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C64283" w:rsidRPr="00C64283" w:rsidRDefault="00C64283" w:rsidP="00C642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283" w:rsidRPr="00C64283" w:rsidRDefault="00C64283" w:rsidP="00C64283">
      <w:pPr>
        <w:tabs>
          <w:tab w:val="left" w:pos="368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4283">
        <w:rPr>
          <w:rFonts w:ascii="Times New Roman" w:hAnsi="Times New Roman" w:cs="Times New Roman"/>
          <w:b/>
          <w:sz w:val="24"/>
          <w:szCs w:val="24"/>
        </w:rPr>
        <w:t>ASSENTI</w:t>
      </w:r>
      <w:r w:rsidRPr="00C64283">
        <w:rPr>
          <w:rFonts w:ascii="Times New Roman" w:hAnsi="Times New Roman" w:cs="Times New Roman"/>
          <w:sz w:val="24"/>
          <w:szCs w:val="24"/>
        </w:rPr>
        <w:t>:______________________________________________________________________</w:t>
      </w:r>
    </w:p>
    <w:p w:rsidR="00F14316" w:rsidRPr="00160B83" w:rsidRDefault="00F14316" w:rsidP="00F14316">
      <w:pPr>
        <w:tabs>
          <w:tab w:val="left" w:pos="368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0B83">
        <w:rPr>
          <w:rFonts w:ascii="Times New Roman" w:hAnsi="Times New Roman" w:cs="Times New Roman"/>
          <w:sz w:val="24"/>
          <w:szCs w:val="24"/>
        </w:rPr>
        <w:t xml:space="preserve">Presiede </w:t>
      </w:r>
      <w:r>
        <w:rPr>
          <w:rFonts w:ascii="Times New Roman" w:hAnsi="Times New Roman" w:cs="Times New Roman"/>
          <w:sz w:val="24"/>
          <w:szCs w:val="24"/>
        </w:rPr>
        <w:t>il/</w:t>
      </w:r>
      <w:r w:rsidRPr="00160B83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>prof./</w:t>
      </w:r>
      <w:r w:rsidRPr="00160B83">
        <w:rPr>
          <w:rFonts w:ascii="Times New Roman" w:hAnsi="Times New Roman" w:cs="Times New Roman"/>
          <w:sz w:val="24"/>
          <w:szCs w:val="24"/>
        </w:rPr>
        <w:t>prof.ssa……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Pr="00160B83">
        <w:rPr>
          <w:rFonts w:ascii="Times New Roman" w:hAnsi="Times New Roman" w:cs="Times New Roman"/>
          <w:sz w:val="24"/>
          <w:szCs w:val="24"/>
        </w:rPr>
        <w:t>..,</w:t>
      </w:r>
      <w:r>
        <w:rPr>
          <w:rFonts w:ascii="Times New Roman" w:hAnsi="Times New Roman" w:cs="Times New Roman"/>
          <w:sz w:val="24"/>
          <w:szCs w:val="24"/>
        </w:rPr>
        <w:t xml:space="preserve">in qualità di </w:t>
      </w:r>
      <w:r w:rsidRPr="00160B83">
        <w:rPr>
          <w:rFonts w:ascii="Times New Roman" w:hAnsi="Times New Roman" w:cs="Times New Roman"/>
          <w:sz w:val="24"/>
          <w:szCs w:val="24"/>
        </w:rPr>
        <w:t>delegat</w:t>
      </w:r>
      <w:r>
        <w:rPr>
          <w:rFonts w:ascii="Times New Roman" w:hAnsi="Times New Roman" w:cs="Times New Roman"/>
          <w:sz w:val="24"/>
          <w:szCs w:val="24"/>
        </w:rPr>
        <w:t>o/a del Dirigente scolastico e referente GLO</w:t>
      </w:r>
      <w:r w:rsidRPr="00160B83">
        <w:rPr>
          <w:rFonts w:ascii="Times New Roman" w:hAnsi="Times New Roman" w:cs="Times New Roman"/>
          <w:sz w:val="24"/>
          <w:szCs w:val="24"/>
        </w:rPr>
        <w:t>.</w:t>
      </w:r>
    </w:p>
    <w:p w:rsidR="00F14316" w:rsidRPr="00160B83" w:rsidRDefault="00F14316" w:rsidP="00F14316">
      <w:pPr>
        <w:tabs>
          <w:tab w:val="left" w:pos="368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0B83">
        <w:rPr>
          <w:rFonts w:ascii="Times New Roman" w:hAnsi="Times New Roman" w:cs="Times New Roman"/>
          <w:sz w:val="24"/>
          <w:szCs w:val="24"/>
        </w:rPr>
        <w:t xml:space="preserve">Verbalizza </w:t>
      </w:r>
      <w:r>
        <w:rPr>
          <w:rFonts w:ascii="Times New Roman" w:hAnsi="Times New Roman" w:cs="Times New Roman"/>
          <w:sz w:val="24"/>
          <w:szCs w:val="24"/>
        </w:rPr>
        <w:t>il/</w:t>
      </w:r>
      <w:r w:rsidRPr="00160B83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>prof./</w:t>
      </w:r>
      <w:r w:rsidRPr="00160B83">
        <w:rPr>
          <w:rFonts w:ascii="Times New Roman" w:hAnsi="Times New Roman" w:cs="Times New Roman"/>
          <w:sz w:val="24"/>
          <w:szCs w:val="24"/>
        </w:rPr>
        <w:t xml:space="preserve">prof.ssa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………………………………….. in qualità di </w:t>
      </w:r>
      <w:r>
        <w:rPr>
          <w:rFonts w:ascii="Times New Roman" w:hAnsi="Times New Roman" w:cs="Times New Roman"/>
          <w:sz w:val="24"/>
          <w:szCs w:val="24"/>
        </w:rPr>
        <w:t>docente di sostegno</w:t>
      </w:r>
      <w:r w:rsidRPr="00160B83">
        <w:rPr>
          <w:rFonts w:ascii="Times New Roman" w:hAnsi="Times New Roman" w:cs="Times New Roman"/>
          <w:sz w:val="24"/>
          <w:szCs w:val="24"/>
        </w:rPr>
        <w:t>.</w:t>
      </w:r>
    </w:p>
    <w:p w:rsidR="00C64283" w:rsidRPr="00C64283" w:rsidRDefault="00C64283" w:rsidP="00C64283">
      <w:pPr>
        <w:tabs>
          <w:tab w:val="left" w:pos="368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64283" w:rsidRPr="00C64283" w:rsidRDefault="00C64283" w:rsidP="00C64283">
      <w:pPr>
        <w:rPr>
          <w:rFonts w:ascii="Times New Roman" w:hAnsi="Times New Roman" w:cs="Times New Roman"/>
          <w:sz w:val="24"/>
          <w:szCs w:val="24"/>
        </w:rPr>
      </w:pPr>
      <w:r w:rsidRPr="00C64283">
        <w:rPr>
          <w:rFonts w:ascii="Times New Roman" w:hAnsi="Times New Roman" w:cs="Times New Roman"/>
          <w:sz w:val="24"/>
          <w:szCs w:val="24"/>
        </w:rPr>
        <w:t xml:space="preserve">PUNTO N.1  </w:t>
      </w:r>
      <w:r w:rsidR="00F143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  <w:r w:rsidRPr="00C642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283" w:rsidRPr="00C64283" w:rsidRDefault="00C64283" w:rsidP="00C64283">
      <w:pPr>
        <w:rPr>
          <w:rFonts w:ascii="Times New Roman" w:hAnsi="Times New Roman" w:cs="Times New Roman"/>
          <w:sz w:val="24"/>
          <w:szCs w:val="24"/>
        </w:rPr>
      </w:pPr>
    </w:p>
    <w:p w:rsidR="00C64283" w:rsidRPr="00C64283" w:rsidRDefault="00C64283" w:rsidP="00C642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4283">
        <w:rPr>
          <w:rFonts w:ascii="Times New Roman" w:hAnsi="Times New Roman" w:cs="Times New Roman"/>
          <w:sz w:val="24"/>
          <w:szCs w:val="24"/>
        </w:rPr>
        <w:t xml:space="preserve">Interventi terapeutici o valutazioni diagnostiche  in corso o recentemente conclusi </w:t>
      </w:r>
      <w:r w:rsidRPr="00C64283">
        <w:rPr>
          <w:rFonts w:ascii="Times New Roman" w:hAnsi="Times New Roman" w:cs="Times New Roman"/>
          <w:b/>
          <w:sz w:val="24"/>
          <w:szCs w:val="24"/>
        </w:rPr>
        <w:t>si</w:t>
      </w:r>
      <w:r w:rsidRPr="00C64283">
        <w:rPr>
          <w:rFonts w:ascii="Times New Roman" w:hAnsi="Times New Roman" w:cs="Times New Roman"/>
          <w:sz w:val="24"/>
          <w:szCs w:val="24"/>
        </w:rPr>
        <w:t xml:space="preserve">   </w:t>
      </w:r>
      <w:r w:rsidRPr="00C6428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6428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C64283">
        <w:rPr>
          <w:rFonts w:ascii="Times New Roman" w:hAnsi="Times New Roman" w:cs="Times New Roman"/>
          <w:sz w:val="24"/>
          <w:szCs w:val="24"/>
        </w:rPr>
      </w:r>
      <w:r w:rsidRPr="00C64283">
        <w:rPr>
          <w:rFonts w:ascii="Times New Roman" w:hAnsi="Times New Roman" w:cs="Times New Roman"/>
          <w:sz w:val="24"/>
          <w:szCs w:val="24"/>
        </w:rPr>
        <w:fldChar w:fldCharType="end"/>
      </w:r>
      <w:r w:rsidRPr="00C64283">
        <w:rPr>
          <w:rFonts w:ascii="Times New Roman" w:hAnsi="Times New Roman" w:cs="Times New Roman"/>
          <w:sz w:val="24"/>
          <w:szCs w:val="24"/>
        </w:rPr>
        <w:t xml:space="preserve">     </w:t>
      </w:r>
      <w:r w:rsidRPr="00C64283">
        <w:rPr>
          <w:rFonts w:ascii="Times New Roman" w:hAnsi="Times New Roman" w:cs="Times New Roman"/>
          <w:b/>
          <w:sz w:val="24"/>
          <w:szCs w:val="24"/>
        </w:rPr>
        <w:t xml:space="preserve">no </w:t>
      </w:r>
      <w:r w:rsidRPr="00C6428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6428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C64283">
        <w:rPr>
          <w:rFonts w:ascii="Times New Roman" w:hAnsi="Times New Roman" w:cs="Times New Roman"/>
          <w:sz w:val="24"/>
          <w:szCs w:val="24"/>
        </w:rPr>
      </w:r>
      <w:r w:rsidRPr="00C64283">
        <w:rPr>
          <w:rFonts w:ascii="Times New Roman" w:hAnsi="Times New Roman" w:cs="Times New Roman"/>
          <w:sz w:val="24"/>
          <w:szCs w:val="24"/>
        </w:rPr>
        <w:fldChar w:fldCharType="end"/>
      </w:r>
      <w:r w:rsidRPr="00C642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283" w:rsidRPr="00C64283" w:rsidRDefault="00C64283" w:rsidP="00C642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4283">
        <w:rPr>
          <w:rFonts w:ascii="Times New Roman" w:hAnsi="Times New Roman" w:cs="Times New Roman"/>
          <w:sz w:val="24"/>
          <w:szCs w:val="24"/>
        </w:rPr>
        <w:t>Se sì quali?  _____________________________________________________________________</w:t>
      </w:r>
    </w:p>
    <w:p w:rsidR="00C64283" w:rsidRPr="00C64283" w:rsidRDefault="00C64283" w:rsidP="00C642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4283">
        <w:rPr>
          <w:rFonts w:ascii="Times New Roman" w:hAnsi="Times New Roman" w:cs="Times New Roman"/>
          <w:sz w:val="24"/>
          <w:szCs w:val="24"/>
        </w:rPr>
        <w:t xml:space="preserve">Vengono richiesti eventuali atti documentali :  si  </w:t>
      </w:r>
      <w:r w:rsidRPr="00C6428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6428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C64283">
        <w:rPr>
          <w:rFonts w:ascii="Times New Roman" w:hAnsi="Times New Roman" w:cs="Times New Roman"/>
          <w:sz w:val="24"/>
          <w:szCs w:val="24"/>
        </w:rPr>
      </w:r>
      <w:r w:rsidRPr="00C64283">
        <w:rPr>
          <w:rFonts w:ascii="Times New Roman" w:hAnsi="Times New Roman" w:cs="Times New Roman"/>
          <w:sz w:val="24"/>
          <w:szCs w:val="24"/>
        </w:rPr>
        <w:fldChar w:fldCharType="end"/>
      </w:r>
      <w:r w:rsidRPr="00C64283">
        <w:rPr>
          <w:rFonts w:ascii="Times New Roman" w:hAnsi="Times New Roman" w:cs="Times New Roman"/>
          <w:sz w:val="24"/>
          <w:szCs w:val="24"/>
        </w:rPr>
        <w:t xml:space="preserve">       no </w:t>
      </w:r>
      <w:r w:rsidRPr="00C6428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6428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C64283">
        <w:rPr>
          <w:rFonts w:ascii="Times New Roman" w:hAnsi="Times New Roman" w:cs="Times New Roman"/>
          <w:sz w:val="24"/>
          <w:szCs w:val="24"/>
        </w:rPr>
      </w:r>
      <w:r w:rsidRPr="00C64283">
        <w:rPr>
          <w:rFonts w:ascii="Times New Roman" w:hAnsi="Times New Roman" w:cs="Times New Roman"/>
          <w:sz w:val="24"/>
          <w:szCs w:val="24"/>
        </w:rPr>
        <w:fldChar w:fldCharType="end"/>
      </w:r>
      <w:r w:rsidRPr="00C64283">
        <w:rPr>
          <w:rFonts w:ascii="Times New Roman" w:hAnsi="Times New Roman" w:cs="Times New Roman"/>
          <w:sz w:val="24"/>
          <w:szCs w:val="24"/>
        </w:rPr>
        <w:t xml:space="preserve">    . Quali?____________________________</w:t>
      </w:r>
    </w:p>
    <w:p w:rsidR="00C64283" w:rsidRPr="00C64283" w:rsidRDefault="00C64283" w:rsidP="00C642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283" w:rsidRPr="00C64283" w:rsidRDefault="00C64283" w:rsidP="00C642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28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Il G.L.O, tenuto conto della situazione di partenza, delle proposte dell’équipe e della famiglia, stabilisce pertanto che l’alunno segua: </w:t>
      </w:r>
    </w:p>
    <w:p w:rsidR="00C64283" w:rsidRPr="00C64283" w:rsidRDefault="00C64283" w:rsidP="00C6428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283">
        <w:rPr>
          <w:rFonts w:ascii="Times New Roman" w:hAnsi="Times New Roman" w:cs="Times New Roman"/>
          <w:i/>
          <w:sz w:val="24"/>
          <w:szCs w:val="24"/>
        </w:rPr>
        <w:t>(Scegliere la/le voci che interessano ed eliminare le altre).</w:t>
      </w:r>
    </w:p>
    <w:p w:rsidR="00C64283" w:rsidRPr="00C64283" w:rsidRDefault="00C64283" w:rsidP="00C6428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4283" w:rsidRPr="00C64283" w:rsidRDefault="00C64283" w:rsidP="00C64283">
      <w:pPr>
        <w:rPr>
          <w:rFonts w:ascii="Times New Roman" w:hAnsi="Times New Roman" w:cs="Times New Roman"/>
          <w:sz w:val="24"/>
          <w:szCs w:val="24"/>
        </w:rPr>
      </w:pPr>
      <w:r w:rsidRPr="00C6428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6428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C64283">
        <w:rPr>
          <w:rFonts w:ascii="Times New Roman" w:hAnsi="Times New Roman" w:cs="Times New Roman"/>
          <w:sz w:val="24"/>
          <w:szCs w:val="24"/>
        </w:rPr>
      </w:r>
      <w:r w:rsidRPr="00C64283">
        <w:rPr>
          <w:rFonts w:ascii="Times New Roman" w:hAnsi="Times New Roman" w:cs="Times New Roman"/>
          <w:sz w:val="24"/>
          <w:szCs w:val="24"/>
        </w:rPr>
        <w:fldChar w:fldCharType="end"/>
      </w:r>
      <w:r w:rsidRPr="00C64283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C64283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r w:rsidRPr="00C64283">
        <w:rPr>
          <w:rFonts w:ascii="Times New Roman" w:hAnsi="Times New Roman" w:cs="Times New Roman"/>
          <w:i/>
          <w:sz w:val="24"/>
          <w:szCs w:val="24"/>
        </w:rPr>
        <w:t>la programmazione</w:t>
      </w:r>
      <w:r w:rsidRPr="00C6428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64283">
        <w:rPr>
          <w:rFonts w:ascii="Times New Roman" w:hAnsi="Times New Roman" w:cs="Times New Roman"/>
          <w:bCs/>
          <w:i/>
          <w:sz w:val="24"/>
          <w:szCs w:val="24"/>
        </w:rPr>
        <w:t>della classe</w:t>
      </w:r>
      <w:r w:rsidRPr="00C64283">
        <w:rPr>
          <w:rFonts w:ascii="Times New Roman" w:hAnsi="Times New Roman" w:cs="Times New Roman"/>
          <w:i/>
          <w:sz w:val="24"/>
          <w:szCs w:val="24"/>
        </w:rPr>
        <w:t xml:space="preserve"> nelle seguenti  discipline:</w:t>
      </w:r>
      <w:r w:rsidRPr="00C6428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</w:t>
      </w:r>
    </w:p>
    <w:p w:rsidR="00C64283" w:rsidRPr="00C64283" w:rsidRDefault="00C64283" w:rsidP="00C64283">
      <w:pPr>
        <w:rPr>
          <w:rFonts w:ascii="Times New Roman" w:hAnsi="Times New Roman" w:cs="Times New Roman"/>
          <w:sz w:val="24"/>
          <w:szCs w:val="24"/>
        </w:rPr>
      </w:pPr>
    </w:p>
    <w:p w:rsidR="00C64283" w:rsidRPr="00C64283" w:rsidRDefault="00C64283" w:rsidP="00C64283">
      <w:pPr>
        <w:rPr>
          <w:rFonts w:ascii="Times New Roman" w:hAnsi="Times New Roman" w:cs="Times New Roman"/>
          <w:sz w:val="24"/>
          <w:szCs w:val="24"/>
        </w:rPr>
      </w:pPr>
      <w:r w:rsidRPr="00C6428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6428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C64283">
        <w:rPr>
          <w:rFonts w:ascii="Times New Roman" w:hAnsi="Times New Roman" w:cs="Times New Roman"/>
          <w:sz w:val="24"/>
          <w:szCs w:val="24"/>
        </w:rPr>
      </w:r>
      <w:r w:rsidRPr="00C64283">
        <w:rPr>
          <w:rFonts w:ascii="Times New Roman" w:hAnsi="Times New Roman" w:cs="Times New Roman"/>
          <w:sz w:val="24"/>
          <w:szCs w:val="24"/>
        </w:rPr>
        <w:fldChar w:fldCharType="end"/>
      </w:r>
      <w:r w:rsidRPr="00C64283">
        <w:rPr>
          <w:rFonts w:ascii="Times New Roman" w:hAnsi="Times New Roman" w:cs="Times New Roman"/>
          <w:sz w:val="24"/>
          <w:szCs w:val="24"/>
        </w:rPr>
        <w:t xml:space="preserve">  </w:t>
      </w:r>
      <w:r w:rsidRPr="00C64283">
        <w:rPr>
          <w:rFonts w:ascii="Times New Roman" w:hAnsi="Times New Roman" w:cs="Times New Roman"/>
          <w:b/>
          <w:sz w:val="24"/>
          <w:szCs w:val="24"/>
        </w:rPr>
        <w:t>b)</w:t>
      </w:r>
      <w:r w:rsidRPr="00C64283">
        <w:rPr>
          <w:rFonts w:ascii="Times New Roman" w:hAnsi="Times New Roman" w:cs="Times New Roman"/>
          <w:sz w:val="24"/>
          <w:szCs w:val="24"/>
        </w:rPr>
        <w:t xml:space="preserve"> </w:t>
      </w:r>
      <w:r w:rsidRPr="00C64283">
        <w:rPr>
          <w:rFonts w:ascii="Times New Roman" w:hAnsi="Times New Roman" w:cs="Times New Roman"/>
          <w:i/>
          <w:sz w:val="24"/>
          <w:szCs w:val="24"/>
        </w:rPr>
        <w:t>la programmazione</w:t>
      </w:r>
      <w:r w:rsidRPr="00C6428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64283">
        <w:rPr>
          <w:rFonts w:ascii="Times New Roman" w:hAnsi="Times New Roman" w:cs="Times New Roman"/>
          <w:i/>
          <w:sz w:val="24"/>
          <w:szCs w:val="24"/>
        </w:rPr>
        <w:t>d</w:t>
      </w:r>
      <w:r w:rsidRPr="00C64283">
        <w:rPr>
          <w:rFonts w:ascii="Times New Roman" w:hAnsi="Times New Roman" w:cs="Times New Roman"/>
          <w:bCs/>
          <w:i/>
          <w:sz w:val="24"/>
          <w:szCs w:val="24"/>
        </w:rPr>
        <w:t xml:space="preserve">ella classe con particolari adattamenti e semplificazioni </w:t>
      </w:r>
      <w:r w:rsidRPr="00C64283">
        <w:rPr>
          <w:rFonts w:ascii="Times New Roman" w:hAnsi="Times New Roman" w:cs="Times New Roman"/>
          <w:i/>
          <w:sz w:val="24"/>
          <w:szCs w:val="24"/>
        </w:rPr>
        <w:t>(riconducibile    agli obiettivi ministeriali) nelle seguenti discipline:</w:t>
      </w:r>
      <w:r w:rsidRPr="00C64283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64283" w:rsidRDefault="00C64283" w:rsidP="00C642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283" w:rsidRPr="00C64283" w:rsidRDefault="00C64283" w:rsidP="00C64283">
      <w:pPr>
        <w:jc w:val="both"/>
        <w:rPr>
          <w:rFonts w:ascii="Times New Roman" w:hAnsi="Times New Roman" w:cs="Times New Roman"/>
          <w:sz w:val="24"/>
          <w:szCs w:val="24"/>
        </w:rPr>
      </w:pPr>
      <w:r w:rsidRPr="00C64283">
        <w:rPr>
          <w:rFonts w:ascii="Times New Roman" w:hAnsi="Times New Roman" w:cs="Times New Roman"/>
          <w:sz w:val="24"/>
          <w:szCs w:val="24"/>
        </w:rPr>
        <w:t>Gli adattamenti e le semplificazioni riguarderanno:</w:t>
      </w:r>
    </w:p>
    <w:p w:rsidR="00C64283" w:rsidRPr="00C64283" w:rsidRDefault="00C64283" w:rsidP="00C642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283" w:rsidRPr="00C64283" w:rsidRDefault="00C64283" w:rsidP="00C64283">
      <w:pPr>
        <w:jc w:val="both"/>
        <w:rPr>
          <w:rFonts w:ascii="Times New Roman" w:hAnsi="Times New Roman" w:cs="Times New Roman"/>
          <w:sz w:val="24"/>
          <w:szCs w:val="24"/>
        </w:rPr>
      </w:pPr>
      <w:r w:rsidRPr="00C6428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6428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C64283">
        <w:rPr>
          <w:rFonts w:ascii="Times New Roman" w:hAnsi="Times New Roman" w:cs="Times New Roman"/>
          <w:sz w:val="24"/>
          <w:szCs w:val="24"/>
        </w:rPr>
      </w:r>
      <w:r w:rsidRPr="00C64283">
        <w:rPr>
          <w:rFonts w:ascii="Times New Roman" w:hAnsi="Times New Roman" w:cs="Times New Roman"/>
          <w:sz w:val="24"/>
          <w:szCs w:val="24"/>
        </w:rPr>
        <w:fldChar w:fldCharType="end"/>
      </w:r>
      <w:r w:rsidRPr="00C64283">
        <w:rPr>
          <w:rFonts w:ascii="Times New Roman" w:hAnsi="Times New Roman" w:cs="Times New Roman"/>
          <w:sz w:val="24"/>
          <w:szCs w:val="24"/>
        </w:rPr>
        <w:t xml:space="preserve"> obiettivi                     </w:t>
      </w:r>
      <w:r w:rsidRPr="00C6428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6428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C64283">
        <w:rPr>
          <w:rFonts w:ascii="Times New Roman" w:hAnsi="Times New Roman" w:cs="Times New Roman"/>
          <w:sz w:val="24"/>
          <w:szCs w:val="24"/>
        </w:rPr>
      </w:r>
      <w:r w:rsidRPr="00C64283">
        <w:rPr>
          <w:rFonts w:ascii="Times New Roman" w:hAnsi="Times New Roman" w:cs="Times New Roman"/>
          <w:sz w:val="24"/>
          <w:szCs w:val="24"/>
        </w:rPr>
        <w:fldChar w:fldCharType="end"/>
      </w:r>
      <w:r w:rsidRPr="00C64283">
        <w:rPr>
          <w:rFonts w:ascii="Times New Roman" w:hAnsi="Times New Roman" w:cs="Times New Roman"/>
          <w:sz w:val="24"/>
          <w:szCs w:val="24"/>
        </w:rPr>
        <w:t xml:space="preserve">    contenuti                 </w:t>
      </w:r>
      <w:r w:rsidRPr="00C6428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6428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C64283">
        <w:rPr>
          <w:rFonts w:ascii="Times New Roman" w:hAnsi="Times New Roman" w:cs="Times New Roman"/>
          <w:sz w:val="24"/>
          <w:szCs w:val="24"/>
        </w:rPr>
      </w:r>
      <w:r w:rsidRPr="00C64283">
        <w:rPr>
          <w:rFonts w:ascii="Times New Roman" w:hAnsi="Times New Roman" w:cs="Times New Roman"/>
          <w:sz w:val="24"/>
          <w:szCs w:val="24"/>
        </w:rPr>
        <w:fldChar w:fldCharType="end"/>
      </w:r>
      <w:r w:rsidRPr="00C64283">
        <w:rPr>
          <w:rFonts w:ascii="Times New Roman" w:hAnsi="Times New Roman" w:cs="Times New Roman"/>
          <w:sz w:val="24"/>
          <w:szCs w:val="24"/>
        </w:rPr>
        <w:t xml:space="preserve"> strategie (dispensative e/o compensative)  </w:t>
      </w:r>
    </w:p>
    <w:p w:rsidR="00C64283" w:rsidRPr="00C64283" w:rsidRDefault="00C64283" w:rsidP="00C642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283" w:rsidRPr="00C64283" w:rsidRDefault="00C64283" w:rsidP="00C6428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28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6428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C64283">
        <w:rPr>
          <w:rFonts w:ascii="Times New Roman" w:hAnsi="Times New Roman" w:cs="Times New Roman"/>
          <w:sz w:val="24"/>
          <w:szCs w:val="24"/>
        </w:rPr>
      </w:r>
      <w:r w:rsidRPr="00C64283">
        <w:rPr>
          <w:rFonts w:ascii="Times New Roman" w:hAnsi="Times New Roman" w:cs="Times New Roman"/>
          <w:sz w:val="24"/>
          <w:szCs w:val="24"/>
        </w:rPr>
        <w:fldChar w:fldCharType="end"/>
      </w:r>
      <w:r w:rsidRPr="00C64283">
        <w:rPr>
          <w:rFonts w:ascii="Times New Roman" w:hAnsi="Times New Roman" w:cs="Times New Roman"/>
          <w:sz w:val="24"/>
          <w:szCs w:val="24"/>
        </w:rPr>
        <w:t xml:space="preserve"> metodologie        </w:t>
      </w:r>
      <w:r>
        <w:rPr>
          <w:rFonts w:ascii="Times New Roman" w:hAnsi="Times New Roman" w:cs="Times New Roman"/>
          <w:sz w:val="24"/>
          <w:szCs w:val="24"/>
        </w:rPr>
        <w:t xml:space="preserve">... </w:t>
      </w:r>
      <w:r w:rsidRPr="00C64283">
        <w:rPr>
          <w:rFonts w:ascii="Times New Roman" w:hAnsi="Times New Roman" w:cs="Times New Roman"/>
          <w:sz w:val="24"/>
          <w:szCs w:val="24"/>
        </w:rPr>
        <w:t xml:space="preserve">   </w:t>
      </w:r>
      <w:r w:rsidRPr="00C6428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6428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C64283">
        <w:rPr>
          <w:rFonts w:ascii="Times New Roman" w:hAnsi="Times New Roman" w:cs="Times New Roman"/>
          <w:sz w:val="24"/>
          <w:szCs w:val="24"/>
        </w:rPr>
      </w:r>
      <w:r w:rsidRPr="00C64283">
        <w:rPr>
          <w:rFonts w:ascii="Times New Roman" w:hAnsi="Times New Roman" w:cs="Times New Roman"/>
          <w:sz w:val="24"/>
          <w:szCs w:val="24"/>
        </w:rPr>
        <w:fldChar w:fldCharType="end"/>
      </w:r>
      <w:r w:rsidRPr="00C64283">
        <w:rPr>
          <w:rFonts w:ascii="Times New Roman" w:hAnsi="Times New Roman" w:cs="Times New Roman"/>
          <w:sz w:val="24"/>
          <w:szCs w:val="24"/>
        </w:rPr>
        <w:t xml:space="preserve"> spazi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6428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6428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6428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C64283">
        <w:rPr>
          <w:rFonts w:ascii="Times New Roman" w:hAnsi="Times New Roman" w:cs="Times New Roman"/>
          <w:sz w:val="24"/>
          <w:szCs w:val="24"/>
        </w:rPr>
      </w:r>
      <w:r w:rsidRPr="00C64283">
        <w:rPr>
          <w:rFonts w:ascii="Times New Roman" w:hAnsi="Times New Roman" w:cs="Times New Roman"/>
          <w:sz w:val="24"/>
          <w:szCs w:val="24"/>
        </w:rPr>
        <w:fldChar w:fldCharType="end"/>
      </w:r>
      <w:r w:rsidRPr="00C64283">
        <w:rPr>
          <w:rFonts w:ascii="Times New Roman" w:hAnsi="Times New Roman" w:cs="Times New Roman"/>
          <w:sz w:val="24"/>
          <w:szCs w:val="24"/>
        </w:rPr>
        <w:t xml:space="preserve">      altro </w:t>
      </w:r>
      <w:r w:rsidRPr="00C64283">
        <w:rPr>
          <w:rFonts w:ascii="Times New Roman" w:hAnsi="Times New Roman" w:cs="Times New Roman"/>
          <w:i/>
          <w:sz w:val="24"/>
          <w:szCs w:val="24"/>
        </w:rPr>
        <w:t>(specificare)</w:t>
      </w:r>
    </w:p>
    <w:p w:rsidR="00C64283" w:rsidRPr="00C64283" w:rsidRDefault="00C64283" w:rsidP="00C6428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64283" w:rsidRPr="00C64283" w:rsidRDefault="00C64283" w:rsidP="00C64283">
      <w:pPr>
        <w:jc w:val="both"/>
        <w:rPr>
          <w:rFonts w:ascii="Times New Roman" w:hAnsi="Times New Roman" w:cs="Times New Roman"/>
          <w:sz w:val="24"/>
          <w:szCs w:val="24"/>
        </w:rPr>
      </w:pPr>
      <w:r w:rsidRPr="00C6428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6428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C64283">
        <w:rPr>
          <w:rFonts w:ascii="Times New Roman" w:hAnsi="Times New Roman" w:cs="Times New Roman"/>
          <w:sz w:val="24"/>
          <w:szCs w:val="24"/>
        </w:rPr>
      </w:r>
      <w:r w:rsidRPr="00C64283">
        <w:rPr>
          <w:rFonts w:ascii="Times New Roman" w:hAnsi="Times New Roman" w:cs="Times New Roman"/>
          <w:sz w:val="24"/>
          <w:szCs w:val="24"/>
        </w:rPr>
        <w:fldChar w:fldCharType="end"/>
      </w:r>
      <w:r w:rsidRPr="00C64283">
        <w:rPr>
          <w:rFonts w:ascii="Times New Roman" w:hAnsi="Times New Roman" w:cs="Times New Roman"/>
          <w:sz w:val="24"/>
          <w:szCs w:val="24"/>
        </w:rPr>
        <w:t xml:space="preserve"> </w:t>
      </w:r>
      <w:r w:rsidRPr="00C64283">
        <w:rPr>
          <w:rFonts w:ascii="Times New Roman" w:hAnsi="Times New Roman" w:cs="Times New Roman"/>
          <w:b/>
          <w:sz w:val="24"/>
          <w:szCs w:val="24"/>
        </w:rPr>
        <w:t>c)</w:t>
      </w:r>
      <w:r w:rsidRPr="00C64283">
        <w:rPr>
          <w:rFonts w:ascii="Times New Roman" w:hAnsi="Times New Roman" w:cs="Times New Roman"/>
          <w:sz w:val="24"/>
          <w:szCs w:val="24"/>
        </w:rPr>
        <w:t xml:space="preserve"> </w:t>
      </w:r>
      <w:r w:rsidRPr="00C64283">
        <w:rPr>
          <w:rFonts w:ascii="Times New Roman" w:hAnsi="Times New Roman" w:cs="Times New Roman"/>
          <w:i/>
          <w:sz w:val="24"/>
          <w:szCs w:val="24"/>
        </w:rPr>
        <w:t>una programmazione differenziata o individualizzata nelle seguenti discipline/aree disciplinari:</w:t>
      </w:r>
    </w:p>
    <w:p w:rsidR="00C64283" w:rsidRPr="00C64283" w:rsidRDefault="00C64283" w:rsidP="00C642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283" w:rsidRPr="00C64283" w:rsidRDefault="00C64283" w:rsidP="00C64283">
      <w:pPr>
        <w:jc w:val="both"/>
        <w:rPr>
          <w:rFonts w:ascii="Times New Roman" w:hAnsi="Times New Roman" w:cs="Times New Roman"/>
          <w:sz w:val="24"/>
          <w:szCs w:val="24"/>
        </w:rPr>
      </w:pPr>
      <w:r w:rsidRPr="00C6428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6428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C64283">
        <w:rPr>
          <w:rFonts w:ascii="Times New Roman" w:hAnsi="Times New Roman" w:cs="Times New Roman"/>
          <w:sz w:val="24"/>
          <w:szCs w:val="24"/>
        </w:rPr>
      </w:r>
      <w:r w:rsidRPr="00C64283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283">
        <w:rPr>
          <w:rFonts w:ascii="Times New Roman" w:hAnsi="Times New Roman" w:cs="Times New Roman"/>
          <w:sz w:val="24"/>
          <w:szCs w:val="24"/>
        </w:rPr>
        <w:t>altro: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64283" w:rsidRPr="00C64283" w:rsidRDefault="00C64283" w:rsidP="00C642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283" w:rsidRPr="00C64283" w:rsidRDefault="00C64283" w:rsidP="00C64283">
      <w:pPr>
        <w:jc w:val="both"/>
        <w:rPr>
          <w:rFonts w:ascii="Times New Roman" w:hAnsi="Times New Roman" w:cs="Times New Roman"/>
          <w:sz w:val="24"/>
          <w:szCs w:val="24"/>
        </w:rPr>
      </w:pPr>
      <w:r w:rsidRPr="00C64283">
        <w:rPr>
          <w:rFonts w:ascii="Times New Roman" w:hAnsi="Times New Roman" w:cs="Times New Roman"/>
          <w:sz w:val="24"/>
          <w:szCs w:val="24"/>
        </w:rPr>
        <w:t>La programmazione sarà differenziata per:</w:t>
      </w:r>
    </w:p>
    <w:p w:rsidR="00C64283" w:rsidRPr="00C64283" w:rsidRDefault="00C64283" w:rsidP="00C642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283" w:rsidRPr="00C64283" w:rsidRDefault="00C64283" w:rsidP="00C64283">
      <w:pPr>
        <w:jc w:val="both"/>
        <w:rPr>
          <w:rFonts w:ascii="Times New Roman" w:hAnsi="Times New Roman" w:cs="Times New Roman"/>
          <w:sz w:val="24"/>
          <w:szCs w:val="24"/>
        </w:rPr>
      </w:pPr>
      <w:r w:rsidRPr="00C6428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6428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C64283">
        <w:rPr>
          <w:rFonts w:ascii="Times New Roman" w:hAnsi="Times New Roman" w:cs="Times New Roman"/>
          <w:sz w:val="24"/>
          <w:szCs w:val="24"/>
        </w:rPr>
      </w:r>
      <w:r w:rsidRPr="00C64283">
        <w:rPr>
          <w:rFonts w:ascii="Times New Roman" w:hAnsi="Times New Roman" w:cs="Times New Roman"/>
          <w:sz w:val="24"/>
          <w:szCs w:val="24"/>
        </w:rPr>
        <w:fldChar w:fldCharType="end"/>
      </w:r>
      <w:r w:rsidRPr="00C64283">
        <w:rPr>
          <w:rFonts w:ascii="Times New Roman" w:hAnsi="Times New Roman" w:cs="Times New Roman"/>
          <w:sz w:val="24"/>
          <w:szCs w:val="24"/>
        </w:rPr>
        <w:t xml:space="preserve">  obiettivi                     </w:t>
      </w:r>
      <w:r w:rsidRPr="00C6428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6428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C64283">
        <w:rPr>
          <w:rFonts w:ascii="Times New Roman" w:hAnsi="Times New Roman" w:cs="Times New Roman"/>
          <w:sz w:val="24"/>
          <w:szCs w:val="24"/>
        </w:rPr>
      </w:r>
      <w:r w:rsidRPr="00C64283">
        <w:rPr>
          <w:rFonts w:ascii="Times New Roman" w:hAnsi="Times New Roman" w:cs="Times New Roman"/>
          <w:sz w:val="24"/>
          <w:szCs w:val="24"/>
        </w:rPr>
        <w:fldChar w:fldCharType="end"/>
      </w:r>
      <w:r w:rsidRPr="00C64283">
        <w:rPr>
          <w:rFonts w:ascii="Times New Roman" w:hAnsi="Times New Roman" w:cs="Times New Roman"/>
          <w:sz w:val="24"/>
          <w:szCs w:val="24"/>
        </w:rPr>
        <w:t xml:space="preserve">    contenuti                 </w:t>
      </w:r>
      <w:r w:rsidRPr="00C6428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6428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C64283">
        <w:rPr>
          <w:rFonts w:ascii="Times New Roman" w:hAnsi="Times New Roman" w:cs="Times New Roman"/>
          <w:sz w:val="24"/>
          <w:szCs w:val="24"/>
        </w:rPr>
      </w:r>
      <w:r w:rsidRPr="00C64283">
        <w:rPr>
          <w:rFonts w:ascii="Times New Roman" w:hAnsi="Times New Roman" w:cs="Times New Roman"/>
          <w:sz w:val="24"/>
          <w:szCs w:val="24"/>
        </w:rPr>
        <w:fldChar w:fldCharType="end"/>
      </w:r>
      <w:r w:rsidRPr="00C64283">
        <w:rPr>
          <w:rFonts w:ascii="Times New Roman" w:hAnsi="Times New Roman" w:cs="Times New Roman"/>
          <w:sz w:val="24"/>
          <w:szCs w:val="24"/>
        </w:rPr>
        <w:t xml:space="preserve"> strategie      </w:t>
      </w:r>
      <w:r w:rsidRPr="00C6428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6428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C64283">
        <w:rPr>
          <w:rFonts w:ascii="Times New Roman" w:hAnsi="Times New Roman" w:cs="Times New Roman"/>
          <w:sz w:val="24"/>
          <w:szCs w:val="24"/>
        </w:rPr>
      </w:r>
      <w:r w:rsidRPr="00C64283">
        <w:rPr>
          <w:rFonts w:ascii="Times New Roman" w:hAnsi="Times New Roman" w:cs="Times New Roman"/>
          <w:sz w:val="24"/>
          <w:szCs w:val="24"/>
        </w:rPr>
        <w:fldChar w:fldCharType="end"/>
      </w:r>
      <w:r w:rsidRPr="00C64283">
        <w:rPr>
          <w:rFonts w:ascii="Times New Roman" w:hAnsi="Times New Roman" w:cs="Times New Roman"/>
          <w:sz w:val="24"/>
          <w:szCs w:val="24"/>
        </w:rPr>
        <w:t xml:space="preserve"> metodologie                    </w:t>
      </w:r>
    </w:p>
    <w:p w:rsidR="00C64283" w:rsidRPr="00C64283" w:rsidRDefault="00C64283" w:rsidP="00C642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283" w:rsidRPr="00C64283" w:rsidRDefault="00C64283" w:rsidP="00C64283">
      <w:pPr>
        <w:jc w:val="both"/>
        <w:rPr>
          <w:rFonts w:ascii="Times New Roman" w:hAnsi="Times New Roman" w:cs="Times New Roman"/>
          <w:sz w:val="24"/>
          <w:szCs w:val="24"/>
        </w:rPr>
      </w:pPr>
      <w:r w:rsidRPr="00C6428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6428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C64283">
        <w:rPr>
          <w:rFonts w:ascii="Times New Roman" w:hAnsi="Times New Roman" w:cs="Times New Roman"/>
          <w:sz w:val="24"/>
          <w:szCs w:val="24"/>
        </w:rPr>
      </w:r>
      <w:r w:rsidRPr="00C64283">
        <w:rPr>
          <w:rFonts w:ascii="Times New Roman" w:hAnsi="Times New Roman" w:cs="Times New Roman"/>
          <w:sz w:val="24"/>
          <w:szCs w:val="24"/>
        </w:rPr>
        <w:fldChar w:fldCharType="end"/>
      </w:r>
      <w:r w:rsidRPr="00C64283">
        <w:rPr>
          <w:rFonts w:ascii="Times New Roman" w:hAnsi="Times New Roman" w:cs="Times New Roman"/>
          <w:sz w:val="24"/>
          <w:szCs w:val="24"/>
        </w:rPr>
        <w:t xml:space="preserve"> spazi          </w:t>
      </w:r>
      <w:r w:rsidRPr="00C6428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6428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C64283">
        <w:rPr>
          <w:rFonts w:ascii="Times New Roman" w:hAnsi="Times New Roman" w:cs="Times New Roman"/>
          <w:sz w:val="24"/>
          <w:szCs w:val="24"/>
        </w:rPr>
      </w:r>
      <w:r w:rsidRPr="00C64283">
        <w:rPr>
          <w:rFonts w:ascii="Times New Roman" w:hAnsi="Times New Roman" w:cs="Times New Roman"/>
          <w:sz w:val="24"/>
          <w:szCs w:val="24"/>
        </w:rPr>
        <w:fldChar w:fldCharType="end"/>
      </w:r>
      <w:r w:rsidRPr="00C64283">
        <w:rPr>
          <w:rFonts w:ascii="Times New Roman" w:hAnsi="Times New Roman" w:cs="Times New Roman"/>
          <w:sz w:val="24"/>
          <w:szCs w:val="24"/>
        </w:rPr>
        <w:t xml:space="preserve">      altro </w:t>
      </w:r>
      <w:r w:rsidRPr="00C64283">
        <w:rPr>
          <w:rFonts w:ascii="Times New Roman" w:hAnsi="Times New Roman" w:cs="Times New Roman"/>
          <w:i/>
          <w:sz w:val="24"/>
          <w:szCs w:val="24"/>
        </w:rPr>
        <w:t>(specificare)</w:t>
      </w:r>
      <w:r w:rsidRPr="00C642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283" w:rsidRPr="00C64283" w:rsidRDefault="00C64283" w:rsidP="00C642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283" w:rsidRPr="00C64283" w:rsidRDefault="00C64283" w:rsidP="00C64283">
      <w:pPr>
        <w:jc w:val="both"/>
        <w:rPr>
          <w:rFonts w:ascii="Times New Roman" w:hAnsi="Times New Roman" w:cs="Times New Roman"/>
          <w:sz w:val="24"/>
          <w:szCs w:val="24"/>
        </w:rPr>
      </w:pPr>
      <w:r w:rsidRPr="00C64283">
        <w:rPr>
          <w:rFonts w:ascii="Times New Roman" w:hAnsi="Times New Roman" w:cs="Times New Roman"/>
          <w:sz w:val="24"/>
          <w:szCs w:val="24"/>
        </w:rPr>
        <w:lastRenderedPageBreak/>
        <w:t xml:space="preserve">Saranno infine curati i contatti con la </w:t>
      </w:r>
      <w:r w:rsidRPr="00C64283">
        <w:rPr>
          <w:rFonts w:ascii="Times New Roman" w:hAnsi="Times New Roman" w:cs="Times New Roman"/>
          <w:b/>
          <w:sz w:val="24"/>
          <w:szCs w:val="24"/>
        </w:rPr>
        <w:t>famiglia</w:t>
      </w:r>
      <w:r w:rsidRPr="00C64283">
        <w:rPr>
          <w:rFonts w:ascii="Times New Roman" w:hAnsi="Times New Roman" w:cs="Times New Roman"/>
          <w:sz w:val="24"/>
          <w:szCs w:val="24"/>
        </w:rPr>
        <w:t>, nell’intento di creare un clima di collaborazione tra i referenti affettivi dell’alunno e gli operatori scolastici.</w:t>
      </w:r>
    </w:p>
    <w:p w:rsidR="00C64283" w:rsidRPr="00C64283" w:rsidRDefault="00C64283" w:rsidP="00C642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283" w:rsidRPr="00C64283" w:rsidRDefault="00C64283" w:rsidP="00C64283">
      <w:pPr>
        <w:jc w:val="both"/>
        <w:rPr>
          <w:rFonts w:ascii="Times New Roman" w:hAnsi="Times New Roman" w:cs="Times New Roman"/>
          <w:sz w:val="24"/>
          <w:szCs w:val="24"/>
        </w:rPr>
      </w:pPr>
      <w:r w:rsidRPr="00C64283">
        <w:rPr>
          <w:rFonts w:ascii="Times New Roman" w:hAnsi="Times New Roman" w:cs="Times New Roman"/>
          <w:sz w:val="24"/>
          <w:szCs w:val="24"/>
        </w:rPr>
        <w:t>Il G.L.O pertanto tenuto conto della situazione di partenza, delle proposte dell’équipe, delle docenti e della famiglia, definisce ed approva all’unanimità  il P.E.I</w:t>
      </w:r>
    </w:p>
    <w:p w:rsidR="00C64283" w:rsidRPr="00C64283" w:rsidRDefault="00C64283" w:rsidP="00C642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283" w:rsidRPr="00C64283" w:rsidRDefault="00C64283" w:rsidP="00C64283">
      <w:pPr>
        <w:jc w:val="both"/>
        <w:rPr>
          <w:rFonts w:ascii="Times New Roman" w:hAnsi="Times New Roman" w:cs="Times New Roman"/>
          <w:sz w:val="24"/>
          <w:szCs w:val="24"/>
        </w:rPr>
      </w:pPr>
      <w:r w:rsidRPr="00C64283">
        <w:rPr>
          <w:rFonts w:ascii="Times New Roman" w:hAnsi="Times New Roman" w:cs="Times New Roman"/>
          <w:sz w:val="24"/>
          <w:szCs w:val="24"/>
        </w:rPr>
        <w:t xml:space="preserve">Non essendoci altro da trattare, la seduta è tolta alle ore …….    </w:t>
      </w:r>
    </w:p>
    <w:p w:rsidR="00C64283" w:rsidRPr="00C64283" w:rsidRDefault="00C64283" w:rsidP="00C64283">
      <w:pPr>
        <w:rPr>
          <w:rFonts w:ascii="Times New Roman" w:hAnsi="Times New Roman" w:cs="Times New Roman"/>
          <w:sz w:val="24"/>
          <w:szCs w:val="24"/>
        </w:rPr>
      </w:pPr>
    </w:p>
    <w:p w:rsidR="00C64283" w:rsidRDefault="00C64283" w:rsidP="00C64283">
      <w:pPr>
        <w:rPr>
          <w:rFonts w:ascii="Times New Roman" w:hAnsi="Times New Roman" w:cs="Times New Roman"/>
          <w:sz w:val="24"/>
          <w:szCs w:val="24"/>
        </w:rPr>
      </w:pPr>
      <w:r w:rsidRPr="00C64283">
        <w:rPr>
          <w:rFonts w:ascii="Times New Roman" w:hAnsi="Times New Roman" w:cs="Times New Roman"/>
          <w:sz w:val="24"/>
          <w:szCs w:val="24"/>
        </w:rPr>
        <w:t>Letto ,approvato e sottoscritto</w:t>
      </w:r>
    </w:p>
    <w:p w:rsidR="00DD490E" w:rsidRDefault="00DD490E" w:rsidP="00C64283">
      <w:pPr>
        <w:rPr>
          <w:rFonts w:ascii="Times New Roman" w:hAnsi="Times New Roman" w:cs="Times New Roman"/>
          <w:sz w:val="24"/>
          <w:szCs w:val="24"/>
        </w:rPr>
      </w:pPr>
    </w:p>
    <w:p w:rsidR="00DD490E" w:rsidRDefault="00DD490E" w:rsidP="00C642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Roccadaspide,………………………</w:t>
      </w:r>
    </w:p>
    <w:p w:rsidR="00DD490E" w:rsidRDefault="00DD490E" w:rsidP="00C6428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D490E" w:rsidRPr="002C5C1B" w:rsidTr="00873B22">
        <w:tc>
          <w:tcPr>
            <w:tcW w:w="4814" w:type="dxa"/>
          </w:tcPr>
          <w:p w:rsidR="00DD490E" w:rsidRPr="00D56C9D" w:rsidRDefault="00DD490E" w:rsidP="00873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C9D">
              <w:rPr>
                <w:rFonts w:ascii="Times New Roman" w:hAnsi="Times New Roman" w:cs="Times New Roman"/>
                <w:b/>
                <w:sz w:val="24"/>
                <w:szCs w:val="24"/>
              </w:rPr>
              <w:t>Il Docente Verbalizzante</w:t>
            </w:r>
          </w:p>
        </w:tc>
        <w:tc>
          <w:tcPr>
            <w:tcW w:w="4814" w:type="dxa"/>
          </w:tcPr>
          <w:p w:rsidR="00DD490E" w:rsidRPr="00D56C9D" w:rsidRDefault="00DD490E" w:rsidP="00DD49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 Docente Referente</w:t>
            </w:r>
          </w:p>
        </w:tc>
      </w:tr>
      <w:tr w:rsidR="00DD490E" w:rsidRPr="002C5C1B" w:rsidTr="00873B22">
        <w:tc>
          <w:tcPr>
            <w:tcW w:w="4814" w:type="dxa"/>
          </w:tcPr>
          <w:p w:rsidR="00DD490E" w:rsidRPr="002C5C1B" w:rsidRDefault="00DD490E" w:rsidP="00873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1B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</w:p>
        </w:tc>
        <w:tc>
          <w:tcPr>
            <w:tcW w:w="4814" w:type="dxa"/>
          </w:tcPr>
          <w:p w:rsidR="00DD490E" w:rsidRPr="002C5C1B" w:rsidRDefault="00DD490E" w:rsidP="00873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 w:rsidRPr="002C5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</w:tc>
      </w:tr>
      <w:tr w:rsidR="00DD490E" w:rsidRPr="002C5C1B" w:rsidTr="00873B22">
        <w:tc>
          <w:tcPr>
            <w:tcW w:w="4814" w:type="dxa"/>
          </w:tcPr>
          <w:p w:rsidR="00DD490E" w:rsidRDefault="00DD490E" w:rsidP="00873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DD490E" w:rsidRPr="002C5C1B" w:rsidRDefault="00DD490E" w:rsidP="00873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490E" w:rsidRPr="00C64283" w:rsidRDefault="00DD490E" w:rsidP="00C64283">
      <w:pPr>
        <w:rPr>
          <w:rFonts w:ascii="Times New Roman" w:hAnsi="Times New Roman" w:cs="Times New Roman"/>
          <w:sz w:val="24"/>
          <w:szCs w:val="24"/>
        </w:rPr>
      </w:pPr>
    </w:p>
    <w:p w:rsidR="00160B83" w:rsidRDefault="00160B83" w:rsidP="00160B83">
      <w:pPr>
        <w:tabs>
          <w:tab w:val="left" w:pos="368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60B83" w:rsidSect="00FD0A6D">
      <w:headerReference w:type="default" r:id="rId9"/>
      <w:footerReference w:type="default" r:id="rId10"/>
      <w:type w:val="continuous"/>
      <w:pgSz w:w="11907" w:h="16839" w:code="9"/>
      <w:pgMar w:top="238" w:right="1275" w:bottom="1276" w:left="1134" w:header="164" w:footer="3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F5A" w:rsidRDefault="001A1F5A">
      <w:pPr>
        <w:spacing w:after="0" w:line="240" w:lineRule="auto"/>
      </w:pPr>
      <w:r>
        <w:separator/>
      </w:r>
    </w:p>
  </w:endnote>
  <w:endnote w:type="continuationSeparator" w:id="0">
    <w:p w:rsidR="001A1F5A" w:rsidRDefault="001A1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64A" w:rsidRDefault="00DF72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1A1F5A">
      <w:rPr>
        <w:color w:val="000000"/>
      </w:rPr>
      <w:instrText>PAGE</w:instrText>
    </w:r>
    <w:r>
      <w:rPr>
        <w:color w:val="000000"/>
      </w:rPr>
      <w:fldChar w:fldCharType="separate"/>
    </w:r>
    <w:r w:rsidR="00AA4F7D">
      <w:rPr>
        <w:noProof/>
        <w:color w:val="000000"/>
      </w:rPr>
      <w:t>1</w:t>
    </w:r>
    <w:r>
      <w:rPr>
        <w:color w:val="000000"/>
      </w:rPr>
      <w:fldChar w:fldCharType="end"/>
    </w:r>
  </w:p>
  <w:p w:rsidR="0049364A" w:rsidRDefault="0049364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F5A" w:rsidRDefault="001A1F5A">
      <w:pPr>
        <w:spacing w:after="0" w:line="240" w:lineRule="auto"/>
      </w:pPr>
      <w:r>
        <w:separator/>
      </w:r>
    </w:p>
  </w:footnote>
  <w:footnote w:type="continuationSeparator" w:id="0">
    <w:p w:rsidR="001A1F5A" w:rsidRDefault="001A1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89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78"/>
      <w:gridCol w:w="6336"/>
      <w:gridCol w:w="2475"/>
    </w:tblGrid>
    <w:tr w:rsidR="001C3FB6" w:rsidRPr="008729DE" w:rsidTr="003663AE">
      <w:trPr>
        <w:cantSplit/>
        <w:trHeight w:val="807"/>
        <w:jc w:val="center"/>
      </w:trPr>
      <w:tc>
        <w:tcPr>
          <w:tcW w:w="2278" w:type="dxa"/>
          <w:vMerge w:val="restart"/>
          <w:vAlign w:val="center"/>
        </w:tcPr>
        <w:p w:rsidR="001C3FB6" w:rsidRPr="008729DE" w:rsidRDefault="001C3FB6" w:rsidP="003663AE">
          <w:pPr>
            <w:widowControl w:val="0"/>
            <w:autoSpaceDE w:val="0"/>
            <w:autoSpaceDN w:val="0"/>
            <w:ind w:left="-193" w:right="50"/>
            <w:jc w:val="center"/>
            <w:rPr>
              <w:rFonts w:ascii="Verdana" w:hAnsi="Verdana"/>
              <w:sz w:val="20"/>
              <w:szCs w:val="20"/>
            </w:rPr>
          </w:pPr>
          <w:r w:rsidRPr="008729DE">
            <w:rPr>
              <w:rFonts w:ascii="Verdana" w:hAnsi="Verdana"/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597360E0" wp14:editId="3A584A04">
                <wp:simplePos x="0" y="0"/>
                <wp:positionH relativeFrom="column">
                  <wp:posOffset>41910</wp:posOffset>
                </wp:positionH>
                <wp:positionV relativeFrom="paragraph">
                  <wp:posOffset>363855</wp:posOffset>
                </wp:positionV>
                <wp:extent cx="1346200" cy="1162050"/>
                <wp:effectExtent l="19050" t="0" r="6350" b="0"/>
                <wp:wrapNone/>
                <wp:docPr id="5" name="Immagine 5" descr="LOGO BANDIER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LOGO BANDIER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042" t="16042" r="26920" b="229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620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36" w:type="dxa"/>
          <w:vAlign w:val="center"/>
        </w:tcPr>
        <w:p w:rsidR="001C3FB6" w:rsidRPr="008729DE" w:rsidRDefault="001C3FB6" w:rsidP="003663AE">
          <w:pPr>
            <w:widowControl w:val="0"/>
            <w:autoSpaceDE w:val="0"/>
            <w:autoSpaceDN w:val="0"/>
            <w:ind w:left="113" w:right="50"/>
            <w:jc w:val="center"/>
            <w:rPr>
              <w:rFonts w:ascii="Verdana" w:hAnsi="Verdana"/>
              <w:sz w:val="20"/>
              <w:szCs w:val="20"/>
            </w:rPr>
          </w:pPr>
          <w:r w:rsidRPr="008729DE">
            <w:rPr>
              <w:rFonts w:ascii="Verdana" w:hAnsi="Verdana"/>
              <w:noProof/>
              <w:sz w:val="20"/>
              <w:szCs w:val="20"/>
            </w:rPr>
            <w:drawing>
              <wp:inline distT="0" distB="0" distL="0" distR="0" wp14:anchorId="681C50B8" wp14:editId="215197CF">
                <wp:extent cx="438150" cy="515471"/>
                <wp:effectExtent l="19050" t="0" r="0" b="0"/>
                <wp:docPr id="6" name="Immagine 6" descr="_Pic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_Pic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5154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5" w:type="dxa"/>
          <w:vMerge w:val="restart"/>
          <w:vAlign w:val="center"/>
        </w:tcPr>
        <w:p w:rsidR="001C3FB6" w:rsidRPr="008729DE" w:rsidRDefault="001C3FB6" w:rsidP="001C3FB6">
          <w:pPr>
            <w:widowControl w:val="0"/>
            <w:autoSpaceDE w:val="0"/>
            <w:autoSpaceDN w:val="0"/>
            <w:ind w:right="50"/>
            <w:jc w:val="center"/>
            <w:rPr>
              <w:rFonts w:ascii="Verdana" w:hAnsi="Verdana"/>
              <w:sz w:val="20"/>
              <w:szCs w:val="20"/>
            </w:rPr>
          </w:pPr>
          <w:r w:rsidRPr="008729DE">
            <w:rPr>
              <w:rFonts w:ascii="Verdana" w:hAnsi="Verdana"/>
              <w:noProof/>
              <w:sz w:val="20"/>
              <w:szCs w:val="20"/>
            </w:rPr>
            <w:drawing>
              <wp:anchor distT="0" distB="0" distL="114300" distR="114300" simplePos="0" relativeHeight="251658240" behindDoc="1" locked="0" layoutInCell="1" allowOverlap="1" wp14:anchorId="5239A86E" wp14:editId="08FF61B3">
                <wp:simplePos x="0" y="0"/>
                <wp:positionH relativeFrom="column">
                  <wp:posOffset>146685</wp:posOffset>
                </wp:positionH>
                <wp:positionV relativeFrom="paragraph">
                  <wp:posOffset>416560</wp:posOffset>
                </wp:positionV>
                <wp:extent cx="1247775" cy="1085850"/>
                <wp:effectExtent l="19050" t="0" r="9525" b="0"/>
                <wp:wrapThrough wrapText="bothSides">
                  <wp:wrapPolygon edited="0">
                    <wp:start x="-330" y="0"/>
                    <wp:lineTo x="-330" y="21221"/>
                    <wp:lineTo x="21765" y="21221"/>
                    <wp:lineTo x="21765" y="0"/>
                    <wp:lineTo x="-330" y="0"/>
                  </wp:wrapPolygon>
                </wp:wrapThrough>
                <wp:docPr id="7" name="Immagine 7" descr="Piano Integrato_Circolare 2373_del_26_febbraio_2013_page25_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Piano Integrato_Circolare 2373_del_26_febbraio_2013_page25_imag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97" r="94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1C3FB6" w:rsidRPr="00114187" w:rsidTr="003663AE">
      <w:trPr>
        <w:cantSplit/>
        <w:trHeight w:val="1397"/>
        <w:jc w:val="center"/>
      </w:trPr>
      <w:tc>
        <w:tcPr>
          <w:tcW w:w="2278" w:type="dxa"/>
          <w:vMerge/>
          <w:vAlign w:val="center"/>
        </w:tcPr>
        <w:p w:rsidR="001C3FB6" w:rsidRPr="008729DE" w:rsidRDefault="001C3FB6" w:rsidP="001C3FB6">
          <w:pPr>
            <w:rPr>
              <w:rFonts w:ascii="Verdana" w:hAnsi="Verdana"/>
              <w:sz w:val="20"/>
              <w:szCs w:val="20"/>
            </w:rPr>
          </w:pPr>
        </w:p>
      </w:tc>
      <w:tc>
        <w:tcPr>
          <w:tcW w:w="6336" w:type="dxa"/>
          <w:vAlign w:val="center"/>
        </w:tcPr>
        <w:p w:rsidR="00C65CF1" w:rsidRDefault="001C3FB6" w:rsidP="00C65CF1">
          <w:pPr>
            <w:widowControl w:val="0"/>
            <w:autoSpaceDE w:val="0"/>
            <w:autoSpaceDN w:val="0"/>
            <w:spacing w:after="0"/>
            <w:ind w:right="51"/>
            <w:jc w:val="center"/>
            <w:rPr>
              <w:rFonts w:ascii="Verdana" w:hAnsi="Verdana"/>
              <w:b/>
              <w:bCs/>
              <w:sz w:val="20"/>
              <w:szCs w:val="20"/>
            </w:rPr>
          </w:pPr>
          <w:r w:rsidRPr="008729DE">
            <w:rPr>
              <w:rFonts w:ascii="Verdana" w:hAnsi="Verdana"/>
              <w:b/>
              <w:bCs/>
              <w:sz w:val="20"/>
              <w:szCs w:val="20"/>
            </w:rPr>
            <w:t xml:space="preserve">ISTITUTO </w:t>
          </w:r>
          <w:r w:rsidR="00F01F29">
            <w:rPr>
              <w:rFonts w:ascii="Verdana" w:hAnsi="Verdana"/>
              <w:b/>
              <w:bCs/>
              <w:sz w:val="20"/>
              <w:szCs w:val="20"/>
            </w:rPr>
            <w:t>OMNICOMPRENSIVO</w:t>
          </w:r>
          <w:r w:rsidRPr="008729DE">
            <w:rPr>
              <w:rFonts w:ascii="Verdana" w:hAnsi="Verdana"/>
              <w:b/>
              <w:bCs/>
              <w:sz w:val="20"/>
              <w:szCs w:val="20"/>
            </w:rPr>
            <w:t xml:space="preserve"> “PARMENIDE”</w:t>
          </w:r>
          <w:r w:rsidRPr="008729DE">
            <w:rPr>
              <w:rFonts w:ascii="Verdana" w:hAnsi="Verdana"/>
              <w:b/>
              <w:bCs/>
              <w:sz w:val="20"/>
              <w:szCs w:val="20"/>
            </w:rPr>
            <w:br/>
          </w:r>
          <w:r w:rsidRPr="008729DE">
            <w:rPr>
              <w:rFonts w:ascii="Verdana" w:hAnsi="Verdana"/>
              <w:b/>
              <w:bCs/>
              <w:spacing w:val="1"/>
              <w:sz w:val="20"/>
              <w:szCs w:val="20"/>
            </w:rPr>
            <w:t>Via Parmenide, 2 - 84069 ROCCADASPIDE (SA)</w:t>
          </w:r>
          <w:r w:rsidRPr="008729DE">
            <w:rPr>
              <w:rFonts w:ascii="Verdana" w:hAnsi="Verdana"/>
              <w:b/>
              <w:bCs/>
              <w:spacing w:val="1"/>
              <w:sz w:val="20"/>
              <w:szCs w:val="20"/>
            </w:rPr>
            <w:br/>
            <w:t xml:space="preserve">Tel. e Fax: 0828-941067 - Cod. </w:t>
          </w:r>
          <w:proofErr w:type="spellStart"/>
          <w:r w:rsidRPr="008729DE">
            <w:rPr>
              <w:rFonts w:ascii="Verdana" w:hAnsi="Verdana"/>
              <w:b/>
              <w:bCs/>
              <w:spacing w:val="1"/>
              <w:sz w:val="20"/>
              <w:szCs w:val="20"/>
            </w:rPr>
            <w:t>min.le</w:t>
          </w:r>
          <w:proofErr w:type="spellEnd"/>
          <w:r w:rsidRPr="008729DE">
            <w:rPr>
              <w:rFonts w:ascii="Verdana" w:hAnsi="Verdana"/>
              <w:b/>
              <w:bCs/>
              <w:spacing w:val="1"/>
              <w:sz w:val="20"/>
              <w:szCs w:val="20"/>
            </w:rPr>
            <w:t>: SAIS03600A</w:t>
          </w:r>
          <w:r w:rsidRPr="008729DE">
            <w:rPr>
              <w:rFonts w:ascii="Verdana" w:hAnsi="Verdana"/>
              <w:b/>
              <w:bCs/>
              <w:spacing w:val="1"/>
              <w:sz w:val="20"/>
              <w:szCs w:val="20"/>
            </w:rPr>
            <w:br/>
          </w:r>
          <w:r w:rsidRPr="008729DE">
            <w:rPr>
              <w:rFonts w:ascii="Verdana" w:hAnsi="Verdana"/>
              <w:b/>
              <w:bCs/>
              <w:sz w:val="20"/>
              <w:szCs w:val="20"/>
            </w:rPr>
            <w:t xml:space="preserve">E-mail: </w:t>
          </w:r>
          <w:hyperlink r:id="rId4" w:history="1">
            <w:r w:rsidRPr="008729DE">
              <w:rPr>
                <w:rFonts w:ascii="Verdana" w:hAnsi="Verdana"/>
                <w:b/>
                <w:bCs/>
                <w:color w:val="0000FF"/>
                <w:sz w:val="20"/>
                <w:szCs w:val="20"/>
                <w:u w:val="single"/>
              </w:rPr>
              <w:t>sais03600a@istruzione.it</w:t>
            </w:r>
          </w:hyperlink>
          <w:r w:rsidRPr="008729DE">
            <w:rPr>
              <w:rFonts w:ascii="Verdana" w:hAnsi="Verdana"/>
              <w:b/>
              <w:bCs/>
              <w:sz w:val="20"/>
              <w:szCs w:val="20"/>
            </w:rPr>
            <w:t xml:space="preserve"> </w:t>
          </w:r>
        </w:p>
        <w:p w:rsidR="001C3FB6" w:rsidRPr="00C65CF1" w:rsidRDefault="001C3FB6" w:rsidP="00C65CF1">
          <w:pPr>
            <w:widowControl w:val="0"/>
            <w:autoSpaceDE w:val="0"/>
            <w:autoSpaceDN w:val="0"/>
            <w:spacing w:after="0"/>
            <w:ind w:right="51"/>
            <w:jc w:val="center"/>
            <w:rPr>
              <w:rFonts w:ascii="Verdana" w:hAnsi="Verdana"/>
              <w:b/>
              <w:bCs/>
              <w:color w:val="0000FF"/>
              <w:sz w:val="20"/>
              <w:szCs w:val="20"/>
              <w:u w:val="single"/>
              <w:lang w:val="en-US"/>
            </w:rPr>
          </w:pPr>
          <w:r w:rsidRPr="00C65CF1">
            <w:rPr>
              <w:rFonts w:ascii="Verdana" w:hAnsi="Verdana"/>
              <w:b/>
              <w:bCs/>
              <w:sz w:val="20"/>
              <w:szCs w:val="20"/>
              <w:lang w:val="en-US"/>
            </w:rPr>
            <w:t xml:space="preserve">PEC: </w:t>
          </w:r>
          <w:hyperlink r:id="rId5" w:history="1">
            <w:r w:rsidRPr="00C65CF1">
              <w:rPr>
                <w:rFonts w:ascii="Verdana" w:hAnsi="Verdana"/>
                <w:b/>
                <w:bCs/>
                <w:color w:val="0000FF"/>
                <w:sz w:val="20"/>
                <w:szCs w:val="20"/>
                <w:u w:val="single"/>
                <w:lang w:val="en-US"/>
              </w:rPr>
              <w:t>sais03600a@pec.istruzione.it</w:t>
            </w:r>
          </w:hyperlink>
          <w:r w:rsidRPr="00C65CF1">
            <w:rPr>
              <w:rFonts w:ascii="Verdana" w:hAnsi="Verdana"/>
              <w:b/>
              <w:bCs/>
              <w:sz w:val="20"/>
              <w:szCs w:val="20"/>
              <w:lang w:val="en-US"/>
            </w:rPr>
            <w:br/>
          </w:r>
          <w:proofErr w:type="spellStart"/>
          <w:r w:rsidRPr="00C65CF1">
            <w:rPr>
              <w:rFonts w:ascii="Verdana" w:hAnsi="Verdana"/>
              <w:b/>
              <w:bCs/>
              <w:sz w:val="20"/>
              <w:szCs w:val="20"/>
              <w:lang w:val="en-US"/>
            </w:rPr>
            <w:t>Sito</w:t>
          </w:r>
          <w:proofErr w:type="spellEnd"/>
          <w:r w:rsidRPr="00C65CF1">
            <w:rPr>
              <w:rFonts w:ascii="Verdana" w:hAnsi="Verdana"/>
              <w:b/>
              <w:bCs/>
              <w:sz w:val="20"/>
              <w:szCs w:val="20"/>
              <w:lang w:val="en-US"/>
            </w:rPr>
            <w:t xml:space="preserve"> web: </w:t>
          </w:r>
          <w:hyperlink r:id="rId6" w:history="1">
            <w:r w:rsidRPr="00C65CF1">
              <w:rPr>
                <w:rStyle w:val="Collegamentoipertestuale"/>
                <w:rFonts w:ascii="Verdana" w:hAnsi="Verdana" w:cs="Arial"/>
                <w:sz w:val="20"/>
                <w:szCs w:val="20"/>
                <w:lang w:val="en-US"/>
              </w:rPr>
              <w:t>www.istitutoistruzionesuperioreparmenide.edu.it</w:t>
            </w:r>
          </w:hyperlink>
        </w:p>
      </w:tc>
      <w:tc>
        <w:tcPr>
          <w:tcW w:w="2475" w:type="dxa"/>
          <w:vMerge/>
          <w:vAlign w:val="center"/>
        </w:tcPr>
        <w:p w:rsidR="001C3FB6" w:rsidRPr="00C65CF1" w:rsidRDefault="001C3FB6" w:rsidP="001C3FB6">
          <w:pPr>
            <w:rPr>
              <w:rFonts w:ascii="Verdana" w:hAnsi="Verdana"/>
              <w:sz w:val="20"/>
              <w:szCs w:val="20"/>
              <w:lang w:val="en-US"/>
            </w:rPr>
          </w:pPr>
        </w:p>
      </w:tc>
    </w:tr>
  </w:tbl>
  <w:p w:rsidR="0049364A" w:rsidRPr="00C65CF1" w:rsidRDefault="0049364A" w:rsidP="00EB367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77D2"/>
    <w:multiLevelType w:val="multilevel"/>
    <w:tmpl w:val="175203F2"/>
    <w:styleLink w:val="WWNum4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017E7EA7"/>
    <w:multiLevelType w:val="multilevel"/>
    <w:tmpl w:val="31DAE526"/>
    <w:styleLink w:val="WWNum3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04474F86"/>
    <w:multiLevelType w:val="multilevel"/>
    <w:tmpl w:val="FF4CAA58"/>
    <w:styleLink w:val="WWNum6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095E13E4"/>
    <w:multiLevelType w:val="multilevel"/>
    <w:tmpl w:val="9ECA4C76"/>
    <w:styleLink w:val="WWNum4"/>
    <w:lvl w:ilvl="0">
      <w:start w:val="1"/>
      <w:numFmt w:val="decimal"/>
      <w:lvlText w:val="%1."/>
      <w:lvlJc w:val="left"/>
      <w:rPr>
        <w:b/>
      </w:rPr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0AE24133"/>
    <w:multiLevelType w:val="multilevel"/>
    <w:tmpl w:val="1E4817A2"/>
    <w:styleLink w:val="WWNum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0D1457C4"/>
    <w:multiLevelType w:val="multilevel"/>
    <w:tmpl w:val="8B5A9A8A"/>
    <w:styleLink w:val="WWNum6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11C90680"/>
    <w:multiLevelType w:val="multilevel"/>
    <w:tmpl w:val="3B3CB948"/>
    <w:styleLink w:val="WWNum4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138218C4"/>
    <w:multiLevelType w:val="multilevel"/>
    <w:tmpl w:val="A65804D6"/>
    <w:styleLink w:val="WWNum4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17CD492E"/>
    <w:multiLevelType w:val="multilevel"/>
    <w:tmpl w:val="71E0F6DE"/>
    <w:styleLink w:val="WWNum6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194700D1"/>
    <w:multiLevelType w:val="multilevel"/>
    <w:tmpl w:val="F4C602BA"/>
    <w:styleLink w:val="WWNum3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1B292DB0"/>
    <w:multiLevelType w:val="multilevel"/>
    <w:tmpl w:val="06A67644"/>
    <w:styleLink w:val="WWNum6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1B2F0C50"/>
    <w:multiLevelType w:val="multilevel"/>
    <w:tmpl w:val="35C40520"/>
    <w:styleLink w:val="WWNum6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1C8963EB"/>
    <w:multiLevelType w:val="multilevel"/>
    <w:tmpl w:val="FF6A3DA0"/>
    <w:styleLink w:val="WWNum3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1F984167"/>
    <w:multiLevelType w:val="multilevel"/>
    <w:tmpl w:val="BD981036"/>
    <w:styleLink w:val="WWNum6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20F75A2D"/>
    <w:multiLevelType w:val="multilevel"/>
    <w:tmpl w:val="7DE66464"/>
    <w:styleLink w:val="WWNum3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23163CBF"/>
    <w:multiLevelType w:val="multilevel"/>
    <w:tmpl w:val="79DA0D02"/>
    <w:styleLink w:val="WWNum7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23EE078E"/>
    <w:multiLevelType w:val="multilevel"/>
    <w:tmpl w:val="19D20212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>
    <w:nsid w:val="26BB0021"/>
    <w:multiLevelType w:val="multilevel"/>
    <w:tmpl w:val="2AE4B382"/>
    <w:styleLink w:val="WWNum4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>
    <w:nsid w:val="26EE25F1"/>
    <w:multiLevelType w:val="multilevel"/>
    <w:tmpl w:val="93CA156C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>
    <w:nsid w:val="296129DF"/>
    <w:multiLevelType w:val="multilevel"/>
    <w:tmpl w:val="098EC6D2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2B0226A6"/>
    <w:multiLevelType w:val="multilevel"/>
    <w:tmpl w:val="D60ABCCC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2E901345"/>
    <w:multiLevelType w:val="multilevel"/>
    <w:tmpl w:val="FD1A83A2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>
    <w:nsid w:val="317C14BC"/>
    <w:multiLevelType w:val="multilevel"/>
    <w:tmpl w:val="48E257E8"/>
    <w:styleLink w:val="WWNum4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>
    <w:nsid w:val="31816E93"/>
    <w:multiLevelType w:val="hybridMultilevel"/>
    <w:tmpl w:val="5C467F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70190E"/>
    <w:multiLevelType w:val="multilevel"/>
    <w:tmpl w:val="B588A0DC"/>
    <w:styleLink w:val="WWNum2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>
    <w:nsid w:val="376671D7"/>
    <w:multiLevelType w:val="multilevel"/>
    <w:tmpl w:val="4A285132"/>
    <w:styleLink w:val="WWNum3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>
    <w:nsid w:val="37D703FB"/>
    <w:multiLevelType w:val="multilevel"/>
    <w:tmpl w:val="B5BC8AF6"/>
    <w:styleLink w:val="WWNum2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>
    <w:nsid w:val="37F61B4F"/>
    <w:multiLevelType w:val="multilevel"/>
    <w:tmpl w:val="C3D41F56"/>
    <w:styleLink w:val="WWNum2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>
    <w:nsid w:val="38294224"/>
    <w:multiLevelType w:val="multilevel"/>
    <w:tmpl w:val="513E0FBE"/>
    <w:styleLink w:val="WWNum3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>
    <w:nsid w:val="38C51F2F"/>
    <w:multiLevelType w:val="multilevel"/>
    <w:tmpl w:val="032ADC4E"/>
    <w:styleLink w:val="WWNum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>
    <w:nsid w:val="3A396EA2"/>
    <w:multiLevelType w:val="multilevel"/>
    <w:tmpl w:val="3D7AFF26"/>
    <w:styleLink w:val="WWNum3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1">
    <w:nsid w:val="3B7D6B9A"/>
    <w:multiLevelType w:val="multilevel"/>
    <w:tmpl w:val="87DEBAE6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>
    <w:nsid w:val="3E5A41DE"/>
    <w:multiLevelType w:val="multilevel"/>
    <w:tmpl w:val="22183F5A"/>
    <w:styleLink w:val="WWNum6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3">
    <w:nsid w:val="4349193D"/>
    <w:multiLevelType w:val="multilevel"/>
    <w:tmpl w:val="BD68C836"/>
    <w:styleLink w:val="WWNum2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>
    <w:nsid w:val="45550DD2"/>
    <w:multiLevelType w:val="multilevel"/>
    <w:tmpl w:val="BED813BE"/>
    <w:styleLink w:val="WWNum5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>
    <w:nsid w:val="4691619B"/>
    <w:multiLevelType w:val="multilevel"/>
    <w:tmpl w:val="6E4CBB64"/>
    <w:styleLink w:val="WWNum1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>
    <w:nsid w:val="4AF2799B"/>
    <w:multiLevelType w:val="multilevel"/>
    <w:tmpl w:val="26B8DBB4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>
    <w:nsid w:val="4D1F5F4B"/>
    <w:multiLevelType w:val="multilevel"/>
    <w:tmpl w:val="10DAFC78"/>
    <w:styleLink w:val="WWNum3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>
    <w:nsid w:val="4D5E5DC2"/>
    <w:multiLevelType w:val="multilevel"/>
    <w:tmpl w:val="313E93F2"/>
    <w:styleLink w:val="WWNum1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>
    <w:nsid w:val="4E740143"/>
    <w:multiLevelType w:val="multilevel"/>
    <w:tmpl w:val="0CCC5782"/>
    <w:styleLink w:val="WWNum5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0">
    <w:nsid w:val="528A2BEC"/>
    <w:multiLevelType w:val="multilevel"/>
    <w:tmpl w:val="9154F150"/>
    <w:styleLink w:val="WWNum6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1">
    <w:nsid w:val="56DF0248"/>
    <w:multiLevelType w:val="multilevel"/>
    <w:tmpl w:val="8C7A9060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>
    <w:nsid w:val="571B7FB1"/>
    <w:multiLevelType w:val="multilevel"/>
    <w:tmpl w:val="16484CBE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3">
    <w:nsid w:val="58E21AA4"/>
    <w:multiLevelType w:val="multilevel"/>
    <w:tmpl w:val="5F1046E4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4">
    <w:nsid w:val="59124882"/>
    <w:multiLevelType w:val="multilevel"/>
    <w:tmpl w:val="DD6C3A20"/>
    <w:styleLink w:val="WWNum2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5">
    <w:nsid w:val="59793231"/>
    <w:multiLevelType w:val="multilevel"/>
    <w:tmpl w:val="88A20F1C"/>
    <w:styleLink w:val="WWNum5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6">
    <w:nsid w:val="5A041EFD"/>
    <w:multiLevelType w:val="multilevel"/>
    <w:tmpl w:val="0E646162"/>
    <w:styleLink w:val="WWNum4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7">
    <w:nsid w:val="5A1A508A"/>
    <w:multiLevelType w:val="multilevel"/>
    <w:tmpl w:val="20A26042"/>
    <w:styleLink w:val="WWNum6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8">
    <w:nsid w:val="5A4C6170"/>
    <w:multiLevelType w:val="multilevel"/>
    <w:tmpl w:val="B80A0F8C"/>
    <w:styleLink w:val="WWNum4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9">
    <w:nsid w:val="5BD71AD7"/>
    <w:multiLevelType w:val="multilevel"/>
    <w:tmpl w:val="B3E008C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0">
    <w:nsid w:val="5E5F3DFC"/>
    <w:multiLevelType w:val="multilevel"/>
    <w:tmpl w:val="382658FA"/>
    <w:styleLink w:val="WWNum2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1">
    <w:nsid w:val="63FD292F"/>
    <w:multiLevelType w:val="multilevel"/>
    <w:tmpl w:val="63202B6A"/>
    <w:styleLink w:val="WWNum5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2">
    <w:nsid w:val="64DB6032"/>
    <w:multiLevelType w:val="multilevel"/>
    <w:tmpl w:val="34BA0E3E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3">
    <w:nsid w:val="65EA1348"/>
    <w:multiLevelType w:val="multilevel"/>
    <w:tmpl w:val="DE5C328A"/>
    <w:styleLink w:val="WWNum4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4">
    <w:nsid w:val="678F282E"/>
    <w:multiLevelType w:val="multilevel"/>
    <w:tmpl w:val="6BD8AF70"/>
    <w:styleLink w:val="WWNum5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5">
    <w:nsid w:val="69355B90"/>
    <w:multiLevelType w:val="multilevel"/>
    <w:tmpl w:val="FFEE1A9C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6">
    <w:nsid w:val="69826150"/>
    <w:multiLevelType w:val="multilevel"/>
    <w:tmpl w:val="0680BA8A"/>
    <w:styleLink w:val="WWNum2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7">
    <w:nsid w:val="6B515C5F"/>
    <w:multiLevelType w:val="multilevel"/>
    <w:tmpl w:val="E0FA6DAA"/>
    <w:styleLink w:val="WWNum3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8">
    <w:nsid w:val="6C3F6DED"/>
    <w:multiLevelType w:val="multilevel"/>
    <w:tmpl w:val="F1E46264"/>
    <w:styleLink w:val="WWNum5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9">
    <w:nsid w:val="6EB15357"/>
    <w:multiLevelType w:val="multilevel"/>
    <w:tmpl w:val="EF8A1888"/>
    <w:styleLink w:val="WWNum5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0">
    <w:nsid w:val="6F7939C3"/>
    <w:multiLevelType w:val="multilevel"/>
    <w:tmpl w:val="5636E4B0"/>
    <w:styleLink w:val="WWNum2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1">
    <w:nsid w:val="6F7956B5"/>
    <w:multiLevelType w:val="multilevel"/>
    <w:tmpl w:val="370AF4C0"/>
    <w:styleLink w:val="WWNum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2">
    <w:nsid w:val="73123A68"/>
    <w:multiLevelType w:val="multilevel"/>
    <w:tmpl w:val="B6009A4C"/>
    <w:styleLink w:val="WWNum4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3">
    <w:nsid w:val="76D21F84"/>
    <w:multiLevelType w:val="multilevel"/>
    <w:tmpl w:val="787209B0"/>
    <w:styleLink w:val="WWNum5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4">
    <w:nsid w:val="788D1921"/>
    <w:multiLevelType w:val="multilevel"/>
    <w:tmpl w:val="96EC5EEA"/>
    <w:styleLink w:val="WWNum4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5">
    <w:nsid w:val="78BF0CBA"/>
    <w:multiLevelType w:val="multilevel"/>
    <w:tmpl w:val="BEDEE3A6"/>
    <w:styleLink w:val="WWNum5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6">
    <w:nsid w:val="78D25D27"/>
    <w:multiLevelType w:val="multilevel"/>
    <w:tmpl w:val="C644A8C8"/>
    <w:styleLink w:val="WWNum2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7">
    <w:nsid w:val="79295A81"/>
    <w:multiLevelType w:val="multilevel"/>
    <w:tmpl w:val="BBCADB38"/>
    <w:styleLink w:val="WWNum2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8">
    <w:nsid w:val="7C3A2073"/>
    <w:multiLevelType w:val="multilevel"/>
    <w:tmpl w:val="360CB9C8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9">
    <w:nsid w:val="7E4618BB"/>
    <w:multiLevelType w:val="multilevel"/>
    <w:tmpl w:val="C3760CB0"/>
    <w:styleLink w:val="WWNum6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0">
    <w:nsid w:val="7FB812D6"/>
    <w:multiLevelType w:val="multilevel"/>
    <w:tmpl w:val="84BCB1B2"/>
    <w:styleLink w:val="WWNum5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49"/>
  </w:num>
  <w:num w:numId="2">
    <w:abstractNumId w:val="41"/>
  </w:num>
  <w:num w:numId="3">
    <w:abstractNumId w:val="19"/>
  </w:num>
  <w:num w:numId="4">
    <w:abstractNumId w:val="3"/>
  </w:num>
  <w:num w:numId="5">
    <w:abstractNumId w:val="55"/>
  </w:num>
  <w:num w:numId="6">
    <w:abstractNumId w:val="21"/>
  </w:num>
  <w:num w:numId="7">
    <w:abstractNumId w:val="31"/>
  </w:num>
  <w:num w:numId="8">
    <w:abstractNumId w:val="36"/>
  </w:num>
  <w:num w:numId="9">
    <w:abstractNumId w:val="16"/>
  </w:num>
  <w:num w:numId="10">
    <w:abstractNumId w:val="52"/>
  </w:num>
  <w:num w:numId="11">
    <w:abstractNumId w:val="43"/>
  </w:num>
  <w:num w:numId="12">
    <w:abstractNumId w:val="68"/>
  </w:num>
  <w:num w:numId="13">
    <w:abstractNumId w:val="42"/>
  </w:num>
  <w:num w:numId="14">
    <w:abstractNumId w:val="35"/>
  </w:num>
  <w:num w:numId="15">
    <w:abstractNumId w:val="38"/>
  </w:num>
  <w:num w:numId="16">
    <w:abstractNumId w:val="18"/>
  </w:num>
  <w:num w:numId="17">
    <w:abstractNumId w:val="20"/>
  </w:num>
  <w:num w:numId="18">
    <w:abstractNumId w:val="29"/>
  </w:num>
  <w:num w:numId="19">
    <w:abstractNumId w:val="4"/>
  </w:num>
  <w:num w:numId="20">
    <w:abstractNumId w:val="67"/>
  </w:num>
  <w:num w:numId="21">
    <w:abstractNumId w:val="27"/>
  </w:num>
  <w:num w:numId="22">
    <w:abstractNumId w:val="33"/>
  </w:num>
  <w:num w:numId="23">
    <w:abstractNumId w:val="26"/>
  </w:num>
  <w:num w:numId="24">
    <w:abstractNumId w:val="24"/>
  </w:num>
  <w:num w:numId="25">
    <w:abstractNumId w:val="50"/>
  </w:num>
  <w:num w:numId="26">
    <w:abstractNumId w:val="60"/>
  </w:num>
  <w:num w:numId="27">
    <w:abstractNumId w:val="56"/>
  </w:num>
  <w:num w:numId="28">
    <w:abstractNumId w:val="66"/>
  </w:num>
  <w:num w:numId="29">
    <w:abstractNumId w:val="44"/>
  </w:num>
  <w:num w:numId="30">
    <w:abstractNumId w:val="14"/>
  </w:num>
  <w:num w:numId="31">
    <w:abstractNumId w:val="61"/>
  </w:num>
  <w:num w:numId="32">
    <w:abstractNumId w:val="9"/>
  </w:num>
  <w:num w:numId="33">
    <w:abstractNumId w:val="57"/>
  </w:num>
  <w:num w:numId="34">
    <w:abstractNumId w:val="28"/>
  </w:num>
  <w:num w:numId="35">
    <w:abstractNumId w:val="12"/>
  </w:num>
  <w:num w:numId="36">
    <w:abstractNumId w:val="25"/>
  </w:num>
  <w:num w:numId="37">
    <w:abstractNumId w:val="30"/>
  </w:num>
  <w:num w:numId="38">
    <w:abstractNumId w:val="1"/>
  </w:num>
  <w:num w:numId="39">
    <w:abstractNumId w:val="37"/>
  </w:num>
  <w:num w:numId="40">
    <w:abstractNumId w:val="7"/>
  </w:num>
  <w:num w:numId="41">
    <w:abstractNumId w:val="53"/>
  </w:num>
  <w:num w:numId="42">
    <w:abstractNumId w:val="22"/>
  </w:num>
  <w:num w:numId="43">
    <w:abstractNumId w:val="64"/>
  </w:num>
  <w:num w:numId="44">
    <w:abstractNumId w:val="46"/>
  </w:num>
  <w:num w:numId="45">
    <w:abstractNumId w:val="17"/>
  </w:num>
  <w:num w:numId="46">
    <w:abstractNumId w:val="6"/>
  </w:num>
  <w:num w:numId="47">
    <w:abstractNumId w:val="48"/>
  </w:num>
  <w:num w:numId="48">
    <w:abstractNumId w:val="62"/>
  </w:num>
  <w:num w:numId="49">
    <w:abstractNumId w:val="0"/>
  </w:num>
  <w:num w:numId="50">
    <w:abstractNumId w:val="54"/>
  </w:num>
  <w:num w:numId="51">
    <w:abstractNumId w:val="70"/>
  </w:num>
  <w:num w:numId="52">
    <w:abstractNumId w:val="34"/>
  </w:num>
  <w:num w:numId="53">
    <w:abstractNumId w:val="51"/>
  </w:num>
  <w:num w:numId="54">
    <w:abstractNumId w:val="58"/>
  </w:num>
  <w:num w:numId="55">
    <w:abstractNumId w:val="63"/>
  </w:num>
  <w:num w:numId="56">
    <w:abstractNumId w:val="65"/>
  </w:num>
  <w:num w:numId="57">
    <w:abstractNumId w:val="59"/>
  </w:num>
  <w:num w:numId="58">
    <w:abstractNumId w:val="39"/>
  </w:num>
  <w:num w:numId="59">
    <w:abstractNumId w:val="45"/>
  </w:num>
  <w:num w:numId="60">
    <w:abstractNumId w:val="69"/>
  </w:num>
  <w:num w:numId="61">
    <w:abstractNumId w:val="2"/>
  </w:num>
  <w:num w:numId="62">
    <w:abstractNumId w:val="32"/>
  </w:num>
  <w:num w:numId="63">
    <w:abstractNumId w:val="47"/>
  </w:num>
  <w:num w:numId="64">
    <w:abstractNumId w:val="13"/>
  </w:num>
  <w:num w:numId="65">
    <w:abstractNumId w:val="8"/>
  </w:num>
  <w:num w:numId="66">
    <w:abstractNumId w:val="10"/>
  </w:num>
  <w:num w:numId="67">
    <w:abstractNumId w:val="40"/>
  </w:num>
  <w:num w:numId="68">
    <w:abstractNumId w:val="11"/>
  </w:num>
  <w:num w:numId="69">
    <w:abstractNumId w:val="5"/>
  </w:num>
  <w:num w:numId="70">
    <w:abstractNumId w:val="15"/>
  </w:num>
  <w:num w:numId="71">
    <w:abstractNumId w:val="23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364A"/>
    <w:rsid w:val="00004846"/>
    <w:rsid w:val="000665C7"/>
    <w:rsid w:val="00114187"/>
    <w:rsid w:val="001170DC"/>
    <w:rsid w:val="00154F98"/>
    <w:rsid w:val="00160B83"/>
    <w:rsid w:val="001A1F5A"/>
    <w:rsid w:val="001C3FB6"/>
    <w:rsid w:val="001C4AA0"/>
    <w:rsid w:val="001E4FBB"/>
    <w:rsid w:val="002B32AC"/>
    <w:rsid w:val="002C4998"/>
    <w:rsid w:val="00306BD6"/>
    <w:rsid w:val="003663AE"/>
    <w:rsid w:val="00392C91"/>
    <w:rsid w:val="0039498C"/>
    <w:rsid w:val="003A21C6"/>
    <w:rsid w:val="003F5DAB"/>
    <w:rsid w:val="004560DD"/>
    <w:rsid w:val="0049364A"/>
    <w:rsid w:val="004938C3"/>
    <w:rsid w:val="0049432D"/>
    <w:rsid w:val="005209F4"/>
    <w:rsid w:val="005272F2"/>
    <w:rsid w:val="00566744"/>
    <w:rsid w:val="00677C01"/>
    <w:rsid w:val="006959C4"/>
    <w:rsid w:val="006B4389"/>
    <w:rsid w:val="006D554D"/>
    <w:rsid w:val="006E453F"/>
    <w:rsid w:val="006E6B82"/>
    <w:rsid w:val="007078E9"/>
    <w:rsid w:val="007135C1"/>
    <w:rsid w:val="00740CF9"/>
    <w:rsid w:val="00771EC7"/>
    <w:rsid w:val="007C4008"/>
    <w:rsid w:val="007F4B28"/>
    <w:rsid w:val="00837A10"/>
    <w:rsid w:val="00914BF1"/>
    <w:rsid w:val="00920D1F"/>
    <w:rsid w:val="00991A9C"/>
    <w:rsid w:val="009941F2"/>
    <w:rsid w:val="009E49DF"/>
    <w:rsid w:val="00A85F0B"/>
    <w:rsid w:val="00AA4F7D"/>
    <w:rsid w:val="00AD3A7D"/>
    <w:rsid w:val="00AF51CA"/>
    <w:rsid w:val="00B05B07"/>
    <w:rsid w:val="00C64283"/>
    <w:rsid w:val="00C65CF1"/>
    <w:rsid w:val="00CC017C"/>
    <w:rsid w:val="00D43AAA"/>
    <w:rsid w:val="00D56C9D"/>
    <w:rsid w:val="00D92DBF"/>
    <w:rsid w:val="00DD490E"/>
    <w:rsid w:val="00DF7294"/>
    <w:rsid w:val="00E31AFE"/>
    <w:rsid w:val="00E864D7"/>
    <w:rsid w:val="00E92DAF"/>
    <w:rsid w:val="00EB367F"/>
    <w:rsid w:val="00EB37E0"/>
    <w:rsid w:val="00EB7C3C"/>
    <w:rsid w:val="00F01F29"/>
    <w:rsid w:val="00F04AA3"/>
    <w:rsid w:val="00F14316"/>
    <w:rsid w:val="00F80174"/>
    <w:rsid w:val="00F81DDF"/>
    <w:rsid w:val="00F94E07"/>
    <w:rsid w:val="00FD0A6D"/>
    <w:rsid w:val="00FF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64D7"/>
  </w:style>
  <w:style w:type="paragraph" w:styleId="Titolo1">
    <w:name w:val="heading 1"/>
    <w:basedOn w:val="Normale"/>
    <w:next w:val="Normale"/>
    <w:qFormat/>
    <w:rsid w:val="00E864D7"/>
    <w:pPr>
      <w:keepNext/>
      <w:keepLines/>
      <w:pBdr>
        <w:bottom w:val="single" w:sz="4" w:space="1" w:color="000000"/>
      </w:pBdr>
      <w:ind w:left="428" w:hanging="360"/>
      <w:outlineLvl w:val="0"/>
    </w:pPr>
    <w:rPr>
      <w:rFonts w:ascii="Tahoma" w:eastAsia="Tahoma" w:hAnsi="Tahoma" w:cs="Tahoma"/>
      <w:b/>
      <w:color w:val="000000"/>
      <w:sz w:val="24"/>
      <w:szCs w:val="24"/>
    </w:rPr>
  </w:style>
  <w:style w:type="paragraph" w:styleId="Titolo2">
    <w:name w:val="heading 2"/>
    <w:basedOn w:val="Normale"/>
    <w:next w:val="Normale"/>
    <w:unhideWhenUsed/>
    <w:qFormat/>
    <w:rsid w:val="00E864D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nhideWhenUsed/>
    <w:qFormat/>
    <w:rsid w:val="00E864D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nhideWhenUsed/>
    <w:qFormat/>
    <w:rsid w:val="00E864D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nhideWhenUsed/>
    <w:qFormat/>
    <w:rsid w:val="00E864D7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nhideWhenUsed/>
    <w:qFormat/>
    <w:rsid w:val="00E864D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E864D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qFormat/>
    <w:rsid w:val="00E864D7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qFormat/>
    <w:rsid w:val="00E864D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Intestazione">
    <w:name w:val="header"/>
    <w:basedOn w:val="Normale"/>
    <w:link w:val="IntestazioneCarattere"/>
    <w:unhideWhenUsed/>
    <w:rsid w:val="001C3F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C3FB6"/>
  </w:style>
  <w:style w:type="paragraph" w:styleId="Pidipagina">
    <w:name w:val="footer"/>
    <w:basedOn w:val="Normale"/>
    <w:link w:val="PidipaginaCarattere"/>
    <w:unhideWhenUsed/>
    <w:rsid w:val="001C3F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1C3FB6"/>
  </w:style>
  <w:style w:type="character" w:styleId="Collegamentoipertestuale">
    <w:name w:val="Hyperlink"/>
    <w:basedOn w:val="Carpredefinitoparagrafo"/>
    <w:uiPriority w:val="99"/>
    <w:unhideWhenUsed/>
    <w:rsid w:val="001C3FB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nhideWhenUsed/>
    <w:rsid w:val="00EB3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B367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B367F"/>
    <w:pPr>
      <w:suppressAutoHyphens/>
      <w:autoSpaceDN w:val="0"/>
      <w:textAlignment w:val="baseline"/>
    </w:pPr>
    <w:rPr>
      <w:kern w:val="3"/>
      <w:lang w:eastAsia="en-US"/>
    </w:rPr>
  </w:style>
  <w:style w:type="paragraph" w:customStyle="1" w:styleId="Heading">
    <w:name w:val="Heading"/>
    <w:basedOn w:val="Standard"/>
    <w:next w:val="Textbody"/>
    <w:rsid w:val="00EB367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EB367F"/>
    <w:pPr>
      <w:spacing w:after="120"/>
    </w:pPr>
  </w:style>
  <w:style w:type="paragraph" w:styleId="Elenco">
    <w:name w:val="List"/>
    <w:basedOn w:val="Textbody"/>
    <w:rsid w:val="00EB367F"/>
    <w:rPr>
      <w:rFonts w:cs="Lucida Sans"/>
    </w:rPr>
  </w:style>
  <w:style w:type="paragraph" w:styleId="Didascalia">
    <w:name w:val="caption"/>
    <w:basedOn w:val="Standard"/>
    <w:rsid w:val="00EB367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EB367F"/>
    <w:pPr>
      <w:suppressLineNumbers/>
    </w:pPr>
    <w:rPr>
      <w:rFonts w:cs="Lucida Sans"/>
    </w:rPr>
  </w:style>
  <w:style w:type="paragraph" w:styleId="Paragrafoelenco">
    <w:name w:val="List Paragraph"/>
    <w:basedOn w:val="Standard"/>
    <w:uiPriority w:val="34"/>
    <w:qFormat/>
    <w:rsid w:val="00EB367F"/>
    <w:pPr>
      <w:ind w:left="720"/>
    </w:pPr>
  </w:style>
  <w:style w:type="paragraph" w:customStyle="1" w:styleId="TableContents">
    <w:name w:val="Table Contents"/>
    <w:basedOn w:val="Standard"/>
    <w:rsid w:val="00EB367F"/>
    <w:pPr>
      <w:suppressLineNumbers/>
    </w:pPr>
  </w:style>
  <w:style w:type="character" w:customStyle="1" w:styleId="StrongEmphasis">
    <w:name w:val="Strong Emphasis"/>
    <w:rsid w:val="00EB367F"/>
    <w:rPr>
      <w:b/>
      <w:bCs/>
    </w:rPr>
  </w:style>
  <w:style w:type="character" w:customStyle="1" w:styleId="Internetlink">
    <w:name w:val="Internet link"/>
    <w:rsid w:val="00EB367F"/>
    <w:rPr>
      <w:color w:val="0000FF"/>
      <w:u w:val="single"/>
    </w:rPr>
  </w:style>
  <w:style w:type="character" w:customStyle="1" w:styleId="ListLabel1">
    <w:name w:val="ListLabel 1"/>
    <w:rsid w:val="00EB367F"/>
    <w:rPr>
      <w:b/>
    </w:rPr>
  </w:style>
  <w:style w:type="character" w:customStyle="1" w:styleId="ListLabel2">
    <w:name w:val="ListLabel 2"/>
    <w:rsid w:val="00EB367F"/>
    <w:rPr>
      <w:rFonts w:cs="Courier New"/>
    </w:rPr>
  </w:style>
  <w:style w:type="character" w:customStyle="1" w:styleId="BulletSymbols">
    <w:name w:val="Bullet Symbols"/>
    <w:rsid w:val="00EB367F"/>
    <w:rPr>
      <w:rFonts w:ascii="OpenSymbol" w:eastAsia="OpenSymbol" w:hAnsi="OpenSymbol" w:cs="OpenSymbol"/>
    </w:rPr>
  </w:style>
  <w:style w:type="numbering" w:customStyle="1" w:styleId="WWNum1">
    <w:name w:val="WWNum1"/>
    <w:basedOn w:val="Nessunelenco"/>
    <w:rsid w:val="00EB367F"/>
    <w:pPr>
      <w:numPr>
        <w:numId w:val="1"/>
      </w:numPr>
    </w:pPr>
  </w:style>
  <w:style w:type="numbering" w:customStyle="1" w:styleId="WWNum2">
    <w:name w:val="WWNum2"/>
    <w:basedOn w:val="Nessunelenco"/>
    <w:rsid w:val="00EB367F"/>
    <w:pPr>
      <w:numPr>
        <w:numId w:val="2"/>
      </w:numPr>
    </w:pPr>
  </w:style>
  <w:style w:type="numbering" w:customStyle="1" w:styleId="WWNum3">
    <w:name w:val="WWNum3"/>
    <w:basedOn w:val="Nessunelenco"/>
    <w:rsid w:val="00EB367F"/>
    <w:pPr>
      <w:numPr>
        <w:numId w:val="3"/>
      </w:numPr>
    </w:pPr>
  </w:style>
  <w:style w:type="numbering" w:customStyle="1" w:styleId="WWNum4">
    <w:name w:val="WWNum4"/>
    <w:basedOn w:val="Nessunelenco"/>
    <w:rsid w:val="00EB367F"/>
    <w:pPr>
      <w:numPr>
        <w:numId w:val="4"/>
      </w:numPr>
    </w:pPr>
  </w:style>
  <w:style w:type="numbering" w:customStyle="1" w:styleId="WWNum5">
    <w:name w:val="WWNum5"/>
    <w:basedOn w:val="Nessunelenco"/>
    <w:rsid w:val="00EB367F"/>
    <w:pPr>
      <w:numPr>
        <w:numId w:val="5"/>
      </w:numPr>
    </w:pPr>
  </w:style>
  <w:style w:type="numbering" w:customStyle="1" w:styleId="WWNum6">
    <w:name w:val="WWNum6"/>
    <w:basedOn w:val="Nessunelenco"/>
    <w:rsid w:val="00EB367F"/>
    <w:pPr>
      <w:numPr>
        <w:numId w:val="6"/>
      </w:numPr>
    </w:pPr>
  </w:style>
  <w:style w:type="numbering" w:customStyle="1" w:styleId="WWNum7">
    <w:name w:val="WWNum7"/>
    <w:basedOn w:val="Nessunelenco"/>
    <w:rsid w:val="00EB367F"/>
    <w:pPr>
      <w:numPr>
        <w:numId w:val="7"/>
      </w:numPr>
    </w:pPr>
  </w:style>
  <w:style w:type="numbering" w:customStyle="1" w:styleId="WWNum8">
    <w:name w:val="WWNum8"/>
    <w:basedOn w:val="Nessunelenco"/>
    <w:rsid w:val="00EB367F"/>
    <w:pPr>
      <w:numPr>
        <w:numId w:val="8"/>
      </w:numPr>
    </w:pPr>
  </w:style>
  <w:style w:type="numbering" w:customStyle="1" w:styleId="WWNum9">
    <w:name w:val="WWNum9"/>
    <w:basedOn w:val="Nessunelenco"/>
    <w:rsid w:val="00EB367F"/>
    <w:pPr>
      <w:numPr>
        <w:numId w:val="9"/>
      </w:numPr>
    </w:pPr>
  </w:style>
  <w:style w:type="numbering" w:customStyle="1" w:styleId="WWNum10">
    <w:name w:val="WWNum10"/>
    <w:basedOn w:val="Nessunelenco"/>
    <w:rsid w:val="00EB367F"/>
    <w:pPr>
      <w:numPr>
        <w:numId w:val="10"/>
      </w:numPr>
    </w:pPr>
  </w:style>
  <w:style w:type="numbering" w:customStyle="1" w:styleId="WWNum11">
    <w:name w:val="WWNum11"/>
    <w:basedOn w:val="Nessunelenco"/>
    <w:rsid w:val="00EB367F"/>
    <w:pPr>
      <w:numPr>
        <w:numId w:val="11"/>
      </w:numPr>
    </w:pPr>
  </w:style>
  <w:style w:type="numbering" w:customStyle="1" w:styleId="WWNum12">
    <w:name w:val="WWNum12"/>
    <w:basedOn w:val="Nessunelenco"/>
    <w:rsid w:val="00EB367F"/>
    <w:pPr>
      <w:numPr>
        <w:numId w:val="12"/>
      </w:numPr>
    </w:pPr>
  </w:style>
  <w:style w:type="numbering" w:customStyle="1" w:styleId="WWNum13">
    <w:name w:val="WWNum13"/>
    <w:basedOn w:val="Nessunelenco"/>
    <w:rsid w:val="00EB367F"/>
    <w:pPr>
      <w:numPr>
        <w:numId w:val="13"/>
      </w:numPr>
    </w:pPr>
  </w:style>
  <w:style w:type="numbering" w:customStyle="1" w:styleId="WWNum14">
    <w:name w:val="WWNum14"/>
    <w:basedOn w:val="Nessunelenco"/>
    <w:rsid w:val="00EB367F"/>
    <w:pPr>
      <w:numPr>
        <w:numId w:val="14"/>
      </w:numPr>
    </w:pPr>
  </w:style>
  <w:style w:type="numbering" w:customStyle="1" w:styleId="WWNum15">
    <w:name w:val="WWNum15"/>
    <w:basedOn w:val="Nessunelenco"/>
    <w:rsid w:val="00EB367F"/>
    <w:pPr>
      <w:numPr>
        <w:numId w:val="15"/>
      </w:numPr>
    </w:pPr>
  </w:style>
  <w:style w:type="numbering" w:customStyle="1" w:styleId="WWNum16">
    <w:name w:val="WWNum16"/>
    <w:basedOn w:val="Nessunelenco"/>
    <w:rsid w:val="00EB367F"/>
    <w:pPr>
      <w:numPr>
        <w:numId w:val="16"/>
      </w:numPr>
    </w:pPr>
  </w:style>
  <w:style w:type="numbering" w:customStyle="1" w:styleId="WWNum17">
    <w:name w:val="WWNum17"/>
    <w:basedOn w:val="Nessunelenco"/>
    <w:rsid w:val="00EB367F"/>
    <w:pPr>
      <w:numPr>
        <w:numId w:val="17"/>
      </w:numPr>
    </w:pPr>
  </w:style>
  <w:style w:type="numbering" w:customStyle="1" w:styleId="WWNum18">
    <w:name w:val="WWNum18"/>
    <w:basedOn w:val="Nessunelenco"/>
    <w:rsid w:val="00EB367F"/>
    <w:pPr>
      <w:numPr>
        <w:numId w:val="18"/>
      </w:numPr>
    </w:pPr>
  </w:style>
  <w:style w:type="numbering" w:customStyle="1" w:styleId="WWNum19">
    <w:name w:val="WWNum19"/>
    <w:basedOn w:val="Nessunelenco"/>
    <w:rsid w:val="00EB367F"/>
    <w:pPr>
      <w:numPr>
        <w:numId w:val="19"/>
      </w:numPr>
    </w:pPr>
  </w:style>
  <w:style w:type="numbering" w:customStyle="1" w:styleId="WWNum20">
    <w:name w:val="WWNum20"/>
    <w:basedOn w:val="Nessunelenco"/>
    <w:rsid w:val="00EB367F"/>
    <w:pPr>
      <w:numPr>
        <w:numId w:val="20"/>
      </w:numPr>
    </w:pPr>
  </w:style>
  <w:style w:type="numbering" w:customStyle="1" w:styleId="WWNum21">
    <w:name w:val="WWNum21"/>
    <w:basedOn w:val="Nessunelenco"/>
    <w:rsid w:val="00EB367F"/>
    <w:pPr>
      <w:numPr>
        <w:numId w:val="21"/>
      </w:numPr>
    </w:pPr>
  </w:style>
  <w:style w:type="numbering" w:customStyle="1" w:styleId="WWNum22">
    <w:name w:val="WWNum22"/>
    <w:basedOn w:val="Nessunelenco"/>
    <w:rsid w:val="00EB367F"/>
    <w:pPr>
      <w:numPr>
        <w:numId w:val="22"/>
      </w:numPr>
    </w:pPr>
  </w:style>
  <w:style w:type="numbering" w:customStyle="1" w:styleId="WWNum23">
    <w:name w:val="WWNum23"/>
    <w:basedOn w:val="Nessunelenco"/>
    <w:rsid w:val="00EB367F"/>
    <w:pPr>
      <w:numPr>
        <w:numId w:val="23"/>
      </w:numPr>
    </w:pPr>
  </w:style>
  <w:style w:type="numbering" w:customStyle="1" w:styleId="WWNum24">
    <w:name w:val="WWNum24"/>
    <w:basedOn w:val="Nessunelenco"/>
    <w:rsid w:val="00EB367F"/>
    <w:pPr>
      <w:numPr>
        <w:numId w:val="24"/>
      </w:numPr>
    </w:pPr>
  </w:style>
  <w:style w:type="numbering" w:customStyle="1" w:styleId="WWNum25">
    <w:name w:val="WWNum25"/>
    <w:basedOn w:val="Nessunelenco"/>
    <w:rsid w:val="00EB367F"/>
    <w:pPr>
      <w:numPr>
        <w:numId w:val="25"/>
      </w:numPr>
    </w:pPr>
  </w:style>
  <w:style w:type="numbering" w:customStyle="1" w:styleId="WWNum26">
    <w:name w:val="WWNum26"/>
    <w:basedOn w:val="Nessunelenco"/>
    <w:rsid w:val="00EB367F"/>
    <w:pPr>
      <w:numPr>
        <w:numId w:val="26"/>
      </w:numPr>
    </w:pPr>
  </w:style>
  <w:style w:type="numbering" w:customStyle="1" w:styleId="WWNum27">
    <w:name w:val="WWNum27"/>
    <w:basedOn w:val="Nessunelenco"/>
    <w:rsid w:val="00EB367F"/>
    <w:pPr>
      <w:numPr>
        <w:numId w:val="27"/>
      </w:numPr>
    </w:pPr>
  </w:style>
  <w:style w:type="numbering" w:customStyle="1" w:styleId="WWNum28">
    <w:name w:val="WWNum28"/>
    <w:basedOn w:val="Nessunelenco"/>
    <w:rsid w:val="00EB367F"/>
    <w:pPr>
      <w:numPr>
        <w:numId w:val="28"/>
      </w:numPr>
    </w:pPr>
  </w:style>
  <w:style w:type="numbering" w:customStyle="1" w:styleId="WWNum29">
    <w:name w:val="WWNum29"/>
    <w:basedOn w:val="Nessunelenco"/>
    <w:rsid w:val="00EB367F"/>
    <w:pPr>
      <w:numPr>
        <w:numId w:val="29"/>
      </w:numPr>
    </w:pPr>
  </w:style>
  <w:style w:type="numbering" w:customStyle="1" w:styleId="WWNum30">
    <w:name w:val="WWNum30"/>
    <w:basedOn w:val="Nessunelenco"/>
    <w:rsid w:val="00EB367F"/>
    <w:pPr>
      <w:numPr>
        <w:numId w:val="30"/>
      </w:numPr>
    </w:pPr>
  </w:style>
  <w:style w:type="numbering" w:customStyle="1" w:styleId="WWNum31">
    <w:name w:val="WWNum31"/>
    <w:basedOn w:val="Nessunelenco"/>
    <w:rsid w:val="00EB367F"/>
    <w:pPr>
      <w:numPr>
        <w:numId w:val="31"/>
      </w:numPr>
    </w:pPr>
  </w:style>
  <w:style w:type="numbering" w:customStyle="1" w:styleId="WWNum32">
    <w:name w:val="WWNum32"/>
    <w:basedOn w:val="Nessunelenco"/>
    <w:rsid w:val="00EB367F"/>
    <w:pPr>
      <w:numPr>
        <w:numId w:val="32"/>
      </w:numPr>
    </w:pPr>
  </w:style>
  <w:style w:type="numbering" w:customStyle="1" w:styleId="WWNum33">
    <w:name w:val="WWNum33"/>
    <w:basedOn w:val="Nessunelenco"/>
    <w:rsid w:val="00EB367F"/>
    <w:pPr>
      <w:numPr>
        <w:numId w:val="33"/>
      </w:numPr>
    </w:pPr>
  </w:style>
  <w:style w:type="numbering" w:customStyle="1" w:styleId="WWNum34">
    <w:name w:val="WWNum34"/>
    <w:basedOn w:val="Nessunelenco"/>
    <w:rsid w:val="00EB367F"/>
    <w:pPr>
      <w:numPr>
        <w:numId w:val="34"/>
      </w:numPr>
    </w:pPr>
  </w:style>
  <w:style w:type="numbering" w:customStyle="1" w:styleId="WWNum35">
    <w:name w:val="WWNum35"/>
    <w:basedOn w:val="Nessunelenco"/>
    <w:rsid w:val="00EB367F"/>
    <w:pPr>
      <w:numPr>
        <w:numId w:val="35"/>
      </w:numPr>
    </w:pPr>
  </w:style>
  <w:style w:type="numbering" w:customStyle="1" w:styleId="WWNum36">
    <w:name w:val="WWNum36"/>
    <w:basedOn w:val="Nessunelenco"/>
    <w:rsid w:val="00EB367F"/>
    <w:pPr>
      <w:numPr>
        <w:numId w:val="36"/>
      </w:numPr>
    </w:pPr>
  </w:style>
  <w:style w:type="numbering" w:customStyle="1" w:styleId="WWNum37">
    <w:name w:val="WWNum37"/>
    <w:basedOn w:val="Nessunelenco"/>
    <w:rsid w:val="00EB367F"/>
    <w:pPr>
      <w:numPr>
        <w:numId w:val="37"/>
      </w:numPr>
    </w:pPr>
  </w:style>
  <w:style w:type="numbering" w:customStyle="1" w:styleId="WWNum38">
    <w:name w:val="WWNum38"/>
    <w:basedOn w:val="Nessunelenco"/>
    <w:rsid w:val="00EB367F"/>
    <w:pPr>
      <w:numPr>
        <w:numId w:val="38"/>
      </w:numPr>
    </w:pPr>
  </w:style>
  <w:style w:type="numbering" w:customStyle="1" w:styleId="WWNum39">
    <w:name w:val="WWNum39"/>
    <w:basedOn w:val="Nessunelenco"/>
    <w:rsid w:val="00EB367F"/>
    <w:pPr>
      <w:numPr>
        <w:numId w:val="39"/>
      </w:numPr>
    </w:pPr>
  </w:style>
  <w:style w:type="numbering" w:customStyle="1" w:styleId="WWNum40">
    <w:name w:val="WWNum40"/>
    <w:basedOn w:val="Nessunelenco"/>
    <w:rsid w:val="00EB367F"/>
    <w:pPr>
      <w:numPr>
        <w:numId w:val="40"/>
      </w:numPr>
    </w:pPr>
  </w:style>
  <w:style w:type="numbering" w:customStyle="1" w:styleId="WWNum41">
    <w:name w:val="WWNum41"/>
    <w:basedOn w:val="Nessunelenco"/>
    <w:rsid w:val="00EB367F"/>
    <w:pPr>
      <w:numPr>
        <w:numId w:val="41"/>
      </w:numPr>
    </w:pPr>
  </w:style>
  <w:style w:type="numbering" w:customStyle="1" w:styleId="WWNum42">
    <w:name w:val="WWNum42"/>
    <w:basedOn w:val="Nessunelenco"/>
    <w:rsid w:val="00EB367F"/>
    <w:pPr>
      <w:numPr>
        <w:numId w:val="42"/>
      </w:numPr>
    </w:pPr>
  </w:style>
  <w:style w:type="numbering" w:customStyle="1" w:styleId="WWNum43">
    <w:name w:val="WWNum43"/>
    <w:basedOn w:val="Nessunelenco"/>
    <w:rsid w:val="00EB367F"/>
    <w:pPr>
      <w:numPr>
        <w:numId w:val="43"/>
      </w:numPr>
    </w:pPr>
  </w:style>
  <w:style w:type="numbering" w:customStyle="1" w:styleId="WWNum44">
    <w:name w:val="WWNum44"/>
    <w:basedOn w:val="Nessunelenco"/>
    <w:rsid w:val="00EB367F"/>
    <w:pPr>
      <w:numPr>
        <w:numId w:val="44"/>
      </w:numPr>
    </w:pPr>
  </w:style>
  <w:style w:type="numbering" w:customStyle="1" w:styleId="WWNum45">
    <w:name w:val="WWNum45"/>
    <w:basedOn w:val="Nessunelenco"/>
    <w:rsid w:val="00EB367F"/>
    <w:pPr>
      <w:numPr>
        <w:numId w:val="45"/>
      </w:numPr>
    </w:pPr>
  </w:style>
  <w:style w:type="numbering" w:customStyle="1" w:styleId="WWNum46">
    <w:name w:val="WWNum46"/>
    <w:basedOn w:val="Nessunelenco"/>
    <w:rsid w:val="00EB367F"/>
    <w:pPr>
      <w:numPr>
        <w:numId w:val="46"/>
      </w:numPr>
    </w:pPr>
  </w:style>
  <w:style w:type="numbering" w:customStyle="1" w:styleId="WWNum47">
    <w:name w:val="WWNum47"/>
    <w:basedOn w:val="Nessunelenco"/>
    <w:rsid w:val="00EB367F"/>
    <w:pPr>
      <w:numPr>
        <w:numId w:val="47"/>
      </w:numPr>
    </w:pPr>
  </w:style>
  <w:style w:type="numbering" w:customStyle="1" w:styleId="WWNum48">
    <w:name w:val="WWNum48"/>
    <w:basedOn w:val="Nessunelenco"/>
    <w:rsid w:val="00EB367F"/>
    <w:pPr>
      <w:numPr>
        <w:numId w:val="48"/>
      </w:numPr>
    </w:pPr>
  </w:style>
  <w:style w:type="numbering" w:customStyle="1" w:styleId="WWNum49">
    <w:name w:val="WWNum49"/>
    <w:basedOn w:val="Nessunelenco"/>
    <w:rsid w:val="00EB367F"/>
    <w:pPr>
      <w:numPr>
        <w:numId w:val="49"/>
      </w:numPr>
    </w:pPr>
  </w:style>
  <w:style w:type="numbering" w:customStyle="1" w:styleId="WWNum50">
    <w:name w:val="WWNum50"/>
    <w:basedOn w:val="Nessunelenco"/>
    <w:rsid w:val="00EB367F"/>
    <w:pPr>
      <w:numPr>
        <w:numId w:val="50"/>
      </w:numPr>
    </w:pPr>
  </w:style>
  <w:style w:type="numbering" w:customStyle="1" w:styleId="WWNum51">
    <w:name w:val="WWNum51"/>
    <w:basedOn w:val="Nessunelenco"/>
    <w:rsid w:val="00EB367F"/>
    <w:pPr>
      <w:numPr>
        <w:numId w:val="51"/>
      </w:numPr>
    </w:pPr>
  </w:style>
  <w:style w:type="numbering" w:customStyle="1" w:styleId="WWNum52">
    <w:name w:val="WWNum52"/>
    <w:basedOn w:val="Nessunelenco"/>
    <w:rsid w:val="00EB367F"/>
    <w:pPr>
      <w:numPr>
        <w:numId w:val="52"/>
      </w:numPr>
    </w:pPr>
  </w:style>
  <w:style w:type="numbering" w:customStyle="1" w:styleId="WWNum53">
    <w:name w:val="WWNum53"/>
    <w:basedOn w:val="Nessunelenco"/>
    <w:rsid w:val="00EB367F"/>
    <w:pPr>
      <w:numPr>
        <w:numId w:val="53"/>
      </w:numPr>
    </w:pPr>
  </w:style>
  <w:style w:type="numbering" w:customStyle="1" w:styleId="WWNum54">
    <w:name w:val="WWNum54"/>
    <w:basedOn w:val="Nessunelenco"/>
    <w:rsid w:val="00EB367F"/>
    <w:pPr>
      <w:numPr>
        <w:numId w:val="54"/>
      </w:numPr>
    </w:pPr>
  </w:style>
  <w:style w:type="numbering" w:customStyle="1" w:styleId="WWNum55">
    <w:name w:val="WWNum55"/>
    <w:basedOn w:val="Nessunelenco"/>
    <w:rsid w:val="00EB367F"/>
    <w:pPr>
      <w:numPr>
        <w:numId w:val="55"/>
      </w:numPr>
    </w:pPr>
  </w:style>
  <w:style w:type="numbering" w:customStyle="1" w:styleId="WWNum56">
    <w:name w:val="WWNum56"/>
    <w:basedOn w:val="Nessunelenco"/>
    <w:rsid w:val="00EB367F"/>
    <w:pPr>
      <w:numPr>
        <w:numId w:val="56"/>
      </w:numPr>
    </w:pPr>
  </w:style>
  <w:style w:type="numbering" w:customStyle="1" w:styleId="WWNum57">
    <w:name w:val="WWNum57"/>
    <w:basedOn w:val="Nessunelenco"/>
    <w:rsid w:val="00EB367F"/>
    <w:pPr>
      <w:numPr>
        <w:numId w:val="57"/>
      </w:numPr>
    </w:pPr>
  </w:style>
  <w:style w:type="numbering" w:customStyle="1" w:styleId="WWNum58">
    <w:name w:val="WWNum58"/>
    <w:basedOn w:val="Nessunelenco"/>
    <w:rsid w:val="00EB367F"/>
    <w:pPr>
      <w:numPr>
        <w:numId w:val="58"/>
      </w:numPr>
    </w:pPr>
  </w:style>
  <w:style w:type="numbering" w:customStyle="1" w:styleId="WWNum59">
    <w:name w:val="WWNum59"/>
    <w:basedOn w:val="Nessunelenco"/>
    <w:rsid w:val="00EB367F"/>
    <w:pPr>
      <w:numPr>
        <w:numId w:val="59"/>
      </w:numPr>
    </w:pPr>
  </w:style>
  <w:style w:type="numbering" w:customStyle="1" w:styleId="WWNum60">
    <w:name w:val="WWNum60"/>
    <w:basedOn w:val="Nessunelenco"/>
    <w:rsid w:val="00EB367F"/>
    <w:pPr>
      <w:numPr>
        <w:numId w:val="60"/>
      </w:numPr>
    </w:pPr>
  </w:style>
  <w:style w:type="numbering" w:customStyle="1" w:styleId="WWNum61">
    <w:name w:val="WWNum61"/>
    <w:basedOn w:val="Nessunelenco"/>
    <w:rsid w:val="00EB367F"/>
    <w:pPr>
      <w:numPr>
        <w:numId w:val="61"/>
      </w:numPr>
    </w:pPr>
  </w:style>
  <w:style w:type="numbering" w:customStyle="1" w:styleId="WWNum62">
    <w:name w:val="WWNum62"/>
    <w:basedOn w:val="Nessunelenco"/>
    <w:rsid w:val="00EB367F"/>
    <w:pPr>
      <w:numPr>
        <w:numId w:val="62"/>
      </w:numPr>
    </w:pPr>
  </w:style>
  <w:style w:type="numbering" w:customStyle="1" w:styleId="WWNum63">
    <w:name w:val="WWNum63"/>
    <w:basedOn w:val="Nessunelenco"/>
    <w:rsid w:val="00EB367F"/>
    <w:pPr>
      <w:numPr>
        <w:numId w:val="63"/>
      </w:numPr>
    </w:pPr>
  </w:style>
  <w:style w:type="numbering" w:customStyle="1" w:styleId="WWNum64">
    <w:name w:val="WWNum64"/>
    <w:basedOn w:val="Nessunelenco"/>
    <w:rsid w:val="00EB367F"/>
    <w:pPr>
      <w:numPr>
        <w:numId w:val="64"/>
      </w:numPr>
    </w:pPr>
  </w:style>
  <w:style w:type="numbering" w:customStyle="1" w:styleId="WWNum65">
    <w:name w:val="WWNum65"/>
    <w:basedOn w:val="Nessunelenco"/>
    <w:rsid w:val="00EB367F"/>
    <w:pPr>
      <w:numPr>
        <w:numId w:val="65"/>
      </w:numPr>
    </w:pPr>
  </w:style>
  <w:style w:type="numbering" w:customStyle="1" w:styleId="WWNum66">
    <w:name w:val="WWNum66"/>
    <w:basedOn w:val="Nessunelenco"/>
    <w:rsid w:val="00EB367F"/>
    <w:pPr>
      <w:numPr>
        <w:numId w:val="66"/>
      </w:numPr>
    </w:pPr>
  </w:style>
  <w:style w:type="numbering" w:customStyle="1" w:styleId="WWNum67">
    <w:name w:val="WWNum67"/>
    <w:basedOn w:val="Nessunelenco"/>
    <w:rsid w:val="00EB367F"/>
    <w:pPr>
      <w:numPr>
        <w:numId w:val="67"/>
      </w:numPr>
    </w:pPr>
  </w:style>
  <w:style w:type="numbering" w:customStyle="1" w:styleId="WWNum68">
    <w:name w:val="WWNum68"/>
    <w:basedOn w:val="Nessunelenco"/>
    <w:rsid w:val="00EB367F"/>
    <w:pPr>
      <w:numPr>
        <w:numId w:val="68"/>
      </w:numPr>
    </w:pPr>
  </w:style>
  <w:style w:type="numbering" w:customStyle="1" w:styleId="WWNum69">
    <w:name w:val="WWNum69"/>
    <w:basedOn w:val="Nessunelenco"/>
    <w:rsid w:val="00EB367F"/>
    <w:pPr>
      <w:numPr>
        <w:numId w:val="69"/>
      </w:numPr>
    </w:pPr>
  </w:style>
  <w:style w:type="numbering" w:customStyle="1" w:styleId="WWNum70">
    <w:name w:val="WWNum70"/>
    <w:basedOn w:val="Nessunelenco"/>
    <w:rsid w:val="00EB367F"/>
    <w:pPr>
      <w:numPr>
        <w:numId w:val="70"/>
      </w:numPr>
    </w:pPr>
  </w:style>
  <w:style w:type="table" w:styleId="Grigliatabella">
    <w:name w:val="Table Grid"/>
    <w:basedOn w:val="Tabellanormale"/>
    <w:uiPriority w:val="59"/>
    <w:rsid w:val="00EB3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TableNormal">
    <w:name w:val="WWNum49"/>
    <w:pPr>
      <w:numPr>
        <w:numId w:val="49"/>
      </w:numPr>
    </w:pPr>
  </w:style>
  <w:style w:type="numbering" w:customStyle="1" w:styleId="Titolo">
    <w:name w:val="WWNum38"/>
    <w:pPr>
      <w:numPr>
        <w:numId w:val="38"/>
      </w:numPr>
    </w:pPr>
  </w:style>
  <w:style w:type="numbering" w:customStyle="1" w:styleId="Sottotitolo">
    <w:name w:val="WWNum61"/>
    <w:pPr>
      <w:numPr>
        <w:numId w:val="61"/>
      </w:numPr>
    </w:pPr>
  </w:style>
  <w:style w:type="numbering" w:customStyle="1" w:styleId="a">
    <w:name w:val="WWNum4"/>
    <w:pPr>
      <w:numPr>
        <w:numId w:val="4"/>
      </w:numPr>
    </w:pPr>
  </w:style>
  <w:style w:type="numbering" w:customStyle="1" w:styleId="a0">
    <w:name w:val="WWNum19"/>
    <w:pPr>
      <w:numPr>
        <w:numId w:val="19"/>
      </w:numPr>
    </w:pPr>
  </w:style>
  <w:style w:type="numbering" w:customStyle="1" w:styleId="a1">
    <w:name w:val="WWNum69"/>
    <w:pPr>
      <w:numPr>
        <w:numId w:val="69"/>
      </w:numPr>
    </w:pPr>
  </w:style>
  <w:style w:type="numbering" w:customStyle="1" w:styleId="a2">
    <w:name w:val="WWNum46"/>
    <w:pPr>
      <w:numPr>
        <w:numId w:val="46"/>
      </w:numPr>
    </w:pPr>
  </w:style>
  <w:style w:type="numbering" w:customStyle="1" w:styleId="a3">
    <w:name w:val="WWNum40"/>
    <w:pPr>
      <w:numPr>
        <w:numId w:val="40"/>
      </w:numPr>
    </w:pPr>
  </w:style>
  <w:style w:type="numbering" w:customStyle="1" w:styleId="a4">
    <w:name w:val="WWNum65"/>
    <w:pPr>
      <w:numPr>
        <w:numId w:val="65"/>
      </w:numPr>
    </w:pPr>
  </w:style>
  <w:style w:type="numbering" w:customStyle="1" w:styleId="a5">
    <w:name w:val="WWNum32"/>
    <w:pPr>
      <w:numPr>
        <w:numId w:val="32"/>
      </w:numPr>
    </w:pPr>
  </w:style>
  <w:style w:type="numbering" w:customStyle="1" w:styleId="a6">
    <w:name w:val="WWNum66"/>
    <w:pPr>
      <w:numPr>
        <w:numId w:val="66"/>
      </w:numPr>
    </w:pPr>
  </w:style>
  <w:style w:type="numbering" w:customStyle="1" w:styleId="a7">
    <w:name w:val="WWNum68"/>
    <w:pPr>
      <w:numPr>
        <w:numId w:val="68"/>
      </w:numPr>
    </w:pPr>
  </w:style>
  <w:style w:type="numbering" w:customStyle="1" w:styleId="a8">
    <w:name w:val="WWNum35"/>
    <w:pPr>
      <w:numPr>
        <w:numId w:val="35"/>
      </w:numPr>
    </w:pPr>
  </w:style>
  <w:style w:type="numbering" w:customStyle="1" w:styleId="a9">
    <w:name w:val="WWNum64"/>
    <w:pPr>
      <w:numPr>
        <w:numId w:val="64"/>
      </w:numPr>
    </w:pPr>
  </w:style>
  <w:style w:type="numbering" w:customStyle="1" w:styleId="aa">
    <w:name w:val="WWNum30"/>
    <w:pPr>
      <w:numPr>
        <w:numId w:val="30"/>
      </w:numPr>
    </w:pPr>
  </w:style>
  <w:style w:type="numbering" w:customStyle="1" w:styleId="ab">
    <w:name w:val="WWNum70"/>
    <w:pPr>
      <w:numPr>
        <w:numId w:val="70"/>
      </w:numPr>
    </w:pPr>
  </w:style>
  <w:style w:type="numbering" w:customStyle="1" w:styleId="ac">
    <w:name w:val="WWNum9"/>
    <w:pPr>
      <w:numPr>
        <w:numId w:val="9"/>
      </w:numPr>
    </w:pPr>
  </w:style>
  <w:style w:type="numbering" w:customStyle="1" w:styleId="ad">
    <w:name w:val="WWNum45"/>
    <w:pPr>
      <w:numPr>
        <w:numId w:val="45"/>
      </w:numPr>
    </w:pPr>
  </w:style>
  <w:style w:type="numbering" w:customStyle="1" w:styleId="ae">
    <w:name w:val="WWNum16"/>
    <w:pPr>
      <w:numPr>
        <w:numId w:val="16"/>
      </w:numPr>
    </w:pPr>
  </w:style>
  <w:style w:type="numbering" w:customStyle="1" w:styleId="af">
    <w:name w:val="WWNum3"/>
    <w:pPr>
      <w:numPr>
        <w:numId w:val="3"/>
      </w:numPr>
    </w:pPr>
  </w:style>
  <w:style w:type="numbering" w:customStyle="1" w:styleId="af0">
    <w:name w:val="WWNum17"/>
    <w:pPr>
      <w:numPr>
        <w:numId w:val="17"/>
      </w:numPr>
    </w:pPr>
  </w:style>
  <w:style w:type="numbering" w:customStyle="1" w:styleId="af1">
    <w:name w:val="WWNum6"/>
    <w:pPr>
      <w:numPr>
        <w:numId w:val="6"/>
      </w:numPr>
    </w:pPr>
  </w:style>
  <w:style w:type="numbering" w:customStyle="1" w:styleId="af2">
    <w:name w:val="WWNum42"/>
    <w:pPr>
      <w:numPr>
        <w:numId w:val="42"/>
      </w:numPr>
    </w:pPr>
  </w:style>
  <w:style w:type="numbering" w:customStyle="1" w:styleId="af3">
    <w:name w:val="WWNum24"/>
    <w:pPr>
      <w:numPr>
        <w:numId w:val="24"/>
      </w:numPr>
    </w:pPr>
  </w:style>
  <w:style w:type="numbering" w:customStyle="1" w:styleId="af4">
    <w:name w:val="WWNum36"/>
    <w:pPr>
      <w:numPr>
        <w:numId w:val="36"/>
      </w:numPr>
    </w:pPr>
  </w:style>
  <w:style w:type="numbering" w:customStyle="1" w:styleId="af5">
    <w:name w:val="WWNum23"/>
    <w:pPr>
      <w:numPr>
        <w:numId w:val="23"/>
      </w:numPr>
    </w:pPr>
  </w:style>
  <w:style w:type="numbering" w:customStyle="1" w:styleId="af6">
    <w:name w:val="WWNum21"/>
    <w:pPr>
      <w:numPr>
        <w:numId w:val="21"/>
      </w:numPr>
    </w:pPr>
  </w:style>
  <w:style w:type="numbering" w:customStyle="1" w:styleId="af7">
    <w:name w:val="WWNum34"/>
    <w:pPr>
      <w:numPr>
        <w:numId w:val="34"/>
      </w:numPr>
    </w:pPr>
  </w:style>
  <w:style w:type="numbering" w:customStyle="1" w:styleId="af8">
    <w:name w:val="WWNum18"/>
    <w:pPr>
      <w:numPr>
        <w:numId w:val="18"/>
      </w:numPr>
    </w:pPr>
  </w:style>
  <w:style w:type="numbering" w:customStyle="1" w:styleId="af9">
    <w:name w:val="WWNum37"/>
    <w:pPr>
      <w:numPr>
        <w:numId w:val="37"/>
      </w:numPr>
    </w:pPr>
  </w:style>
  <w:style w:type="numbering" w:customStyle="1" w:styleId="afa">
    <w:name w:val="WWNum7"/>
    <w:pPr>
      <w:numPr>
        <w:numId w:val="7"/>
      </w:numPr>
    </w:pPr>
  </w:style>
  <w:style w:type="numbering" w:customStyle="1" w:styleId="afb">
    <w:name w:val="WWNum62"/>
    <w:pPr>
      <w:numPr>
        <w:numId w:val="62"/>
      </w:numPr>
    </w:pPr>
  </w:style>
  <w:style w:type="numbering" w:customStyle="1" w:styleId="afc">
    <w:name w:val="WWNum22"/>
    <w:pPr>
      <w:numPr>
        <w:numId w:val="22"/>
      </w:numPr>
    </w:pPr>
  </w:style>
  <w:style w:type="numbering" w:customStyle="1" w:styleId="afd">
    <w:name w:val="WWNum52"/>
    <w:pPr>
      <w:numPr>
        <w:numId w:val="52"/>
      </w:numPr>
    </w:pPr>
  </w:style>
  <w:style w:type="numbering" w:customStyle="1" w:styleId="afe">
    <w:name w:val="WWNum14"/>
    <w:pPr>
      <w:numPr>
        <w:numId w:val="14"/>
      </w:numPr>
    </w:pPr>
  </w:style>
  <w:style w:type="numbering" w:customStyle="1" w:styleId="aff">
    <w:name w:val="WWNum8"/>
    <w:pPr>
      <w:numPr>
        <w:numId w:val="8"/>
      </w:numPr>
    </w:pPr>
  </w:style>
  <w:style w:type="numbering" w:customStyle="1" w:styleId="aff0">
    <w:name w:val="WWNum39"/>
    <w:pPr>
      <w:numPr>
        <w:numId w:val="39"/>
      </w:numPr>
    </w:pPr>
  </w:style>
  <w:style w:type="numbering" w:customStyle="1" w:styleId="aff1">
    <w:name w:val="WWNum15"/>
    <w:pPr>
      <w:numPr>
        <w:numId w:val="15"/>
      </w:numPr>
    </w:pPr>
  </w:style>
  <w:style w:type="numbering" w:customStyle="1" w:styleId="aff2">
    <w:name w:val="WWNum58"/>
    <w:pPr>
      <w:numPr>
        <w:numId w:val="58"/>
      </w:numPr>
    </w:pPr>
  </w:style>
  <w:style w:type="numbering" w:customStyle="1" w:styleId="aff3">
    <w:name w:val="WWNum67"/>
    <w:pPr>
      <w:numPr>
        <w:numId w:val="67"/>
      </w:numPr>
    </w:pPr>
  </w:style>
  <w:style w:type="numbering" w:customStyle="1" w:styleId="aff4">
    <w:name w:val="WWNum2"/>
    <w:pPr>
      <w:numPr>
        <w:numId w:val="2"/>
      </w:numPr>
    </w:pPr>
  </w:style>
  <w:style w:type="numbering" w:customStyle="1" w:styleId="aff5">
    <w:name w:val="WWNum13"/>
    <w:pPr>
      <w:numPr>
        <w:numId w:val="13"/>
      </w:numPr>
    </w:pPr>
  </w:style>
  <w:style w:type="numbering" w:customStyle="1" w:styleId="aff6">
    <w:name w:val="WWNum11"/>
    <w:pPr>
      <w:numPr>
        <w:numId w:val="11"/>
      </w:numPr>
    </w:pPr>
  </w:style>
  <w:style w:type="numbering" w:customStyle="1" w:styleId="aff7">
    <w:name w:val="WWNum29"/>
    <w:pPr>
      <w:numPr>
        <w:numId w:val="29"/>
      </w:numPr>
    </w:pPr>
  </w:style>
  <w:style w:type="numbering" w:customStyle="1" w:styleId="aff8">
    <w:name w:val="WWNum59"/>
    <w:pPr>
      <w:numPr>
        <w:numId w:val="59"/>
      </w:numPr>
    </w:pPr>
  </w:style>
  <w:style w:type="numbering" w:customStyle="1" w:styleId="aff9">
    <w:name w:val="WWNum44"/>
    <w:pPr>
      <w:numPr>
        <w:numId w:val="44"/>
      </w:numPr>
    </w:pPr>
  </w:style>
  <w:style w:type="numbering" w:customStyle="1" w:styleId="affa">
    <w:name w:val="WWNum63"/>
    <w:pPr>
      <w:numPr>
        <w:numId w:val="63"/>
      </w:numPr>
    </w:pPr>
  </w:style>
  <w:style w:type="numbering" w:customStyle="1" w:styleId="affb">
    <w:name w:val="WWNum47"/>
    <w:pPr>
      <w:numPr>
        <w:numId w:val="47"/>
      </w:numPr>
    </w:pPr>
  </w:style>
  <w:style w:type="numbering" w:customStyle="1" w:styleId="affc">
    <w:name w:val="WWNum1"/>
    <w:pPr>
      <w:numPr>
        <w:numId w:val="1"/>
      </w:numPr>
    </w:pPr>
  </w:style>
  <w:style w:type="numbering" w:customStyle="1" w:styleId="affd">
    <w:name w:val="WWNum25"/>
    <w:pPr>
      <w:numPr>
        <w:numId w:val="25"/>
      </w:numPr>
    </w:pPr>
  </w:style>
  <w:style w:type="numbering" w:customStyle="1" w:styleId="affe">
    <w:name w:val="WWNum53"/>
    <w:pPr>
      <w:numPr>
        <w:numId w:val="53"/>
      </w:numPr>
    </w:pPr>
  </w:style>
  <w:style w:type="numbering" w:customStyle="1" w:styleId="Intestazione">
    <w:name w:val="WWNum10"/>
    <w:pPr>
      <w:numPr>
        <w:numId w:val="10"/>
      </w:numPr>
    </w:pPr>
  </w:style>
  <w:style w:type="numbering" w:customStyle="1" w:styleId="IntestazioneCarattere">
    <w:name w:val="WWNum41"/>
    <w:pPr>
      <w:numPr>
        <w:numId w:val="41"/>
      </w:numPr>
    </w:pPr>
  </w:style>
  <w:style w:type="numbering" w:customStyle="1" w:styleId="Pidipagina">
    <w:name w:val="WWNum50"/>
    <w:pPr>
      <w:numPr>
        <w:numId w:val="50"/>
      </w:numPr>
    </w:pPr>
  </w:style>
  <w:style w:type="numbering" w:customStyle="1" w:styleId="PidipaginaCarattere">
    <w:name w:val="WWNum5"/>
    <w:pPr>
      <w:numPr>
        <w:numId w:val="5"/>
      </w:numPr>
    </w:pPr>
  </w:style>
  <w:style w:type="numbering" w:customStyle="1" w:styleId="Collegamentoipertestuale">
    <w:name w:val="WWNum27"/>
    <w:pPr>
      <w:numPr>
        <w:numId w:val="27"/>
      </w:numPr>
    </w:pPr>
  </w:style>
  <w:style w:type="numbering" w:customStyle="1" w:styleId="Testofumetto">
    <w:name w:val="WWNum33"/>
    <w:pPr>
      <w:numPr>
        <w:numId w:val="33"/>
      </w:numPr>
    </w:pPr>
  </w:style>
  <w:style w:type="numbering" w:customStyle="1" w:styleId="TestofumettoCarattere">
    <w:name w:val="WWNum54"/>
    <w:pPr>
      <w:numPr>
        <w:numId w:val="54"/>
      </w:numPr>
    </w:pPr>
  </w:style>
  <w:style w:type="numbering" w:customStyle="1" w:styleId="Standard">
    <w:name w:val="WWNum57"/>
    <w:pPr>
      <w:numPr>
        <w:numId w:val="57"/>
      </w:numPr>
    </w:pPr>
  </w:style>
  <w:style w:type="numbering" w:customStyle="1" w:styleId="Heading">
    <w:name w:val="WWNum26"/>
    <w:pPr>
      <w:numPr>
        <w:numId w:val="26"/>
      </w:numPr>
    </w:pPr>
  </w:style>
  <w:style w:type="numbering" w:customStyle="1" w:styleId="Textbody">
    <w:name w:val="WWNum31"/>
    <w:pPr>
      <w:numPr>
        <w:numId w:val="31"/>
      </w:numPr>
    </w:pPr>
  </w:style>
  <w:style w:type="numbering" w:customStyle="1" w:styleId="Elenco">
    <w:name w:val="WWNum48"/>
    <w:pPr>
      <w:numPr>
        <w:numId w:val="48"/>
      </w:numPr>
    </w:pPr>
  </w:style>
  <w:style w:type="numbering" w:customStyle="1" w:styleId="Didascalia">
    <w:name w:val="WWNum55"/>
    <w:pPr>
      <w:numPr>
        <w:numId w:val="55"/>
      </w:numPr>
    </w:pPr>
  </w:style>
  <w:style w:type="numbering" w:customStyle="1" w:styleId="Index">
    <w:name w:val="WWNum43"/>
    <w:pPr>
      <w:numPr>
        <w:numId w:val="43"/>
      </w:numPr>
    </w:pPr>
  </w:style>
  <w:style w:type="numbering" w:customStyle="1" w:styleId="Paragrafoelenco">
    <w:name w:val="WWNum56"/>
    <w:pPr>
      <w:numPr>
        <w:numId w:val="56"/>
      </w:numPr>
    </w:pPr>
  </w:style>
  <w:style w:type="numbering" w:customStyle="1" w:styleId="TableContents">
    <w:name w:val="WWNum28"/>
    <w:pPr>
      <w:numPr>
        <w:numId w:val="28"/>
      </w:numPr>
    </w:pPr>
  </w:style>
  <w:style w:type="numbering" w:customStyle="1" w:styleId="StrongEmphasis">
    <w:name w:val="WWNum20"/>
    <w:pPr>
      <w:numPr>
        <w:numId w:val="20"/>
      </w:numPr>
    </w:pPr>
  </w:style>
  <w:style w:type="numbering" w:customStyle="1" w:styleId="Internetlink">
    <w:name w:val="WWNum12"/>
    <w:pPr>
      <w:numPr>
        <w:numId w:val="12"/>
      </w:numPr>
    </w:pPr>
  </w:style>
  <w:style w:type="numbering" w:customStyle="1" w:styleId="ListLabel1">
    <w:name w:val="WWNum60"/>
    <w:pPr>
      <w:numPr>
        <w:numId w:val="60"/>
      </w:numPr>
    </w:pPr>
  </w:style>
  <w:style w:type="numbering" w:customStyle="1" w:styleId="ListLabel2">
    <w:name w:val="WWNum51"/>
    <w:pPr>
      <w:numPr>
        <w:numId w:val="5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istitutoistruzionesuperioreparmenide.edu.it" TargetMode="External"/><Relationship Id="rId5" Type="http://schemas.openxmlformats.org/officeDocument/2006/relationships/hyperlink" Target="mailto:sais03600a@pec.istruzione.it" TargetMode="External"/><Relationship Id="rId4" Type="http://schemas.openxmlformats.org/officeDocument/2006/relationships/hyperlink" Target="mailto:sais03600a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60057-30C2-49A8-8A8B-58C7068E3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GruppoH</dc:creator>
  <cp:lastModifiedBy>docente</cp:lastModifiedBy>
  <cp:revision>31</cp:revision>
  <cp:lastPrinted>2023-09-16T09:28:00Z</cp:lastPrinted>
  <dcterms:created xsi:type="dcterms:W3CDTF">2023-09-16T07:08:00Z</dcterms:created>
  <dcterms:modified xsi:type="dcterms:W3CDTF">2024-10-15T10:20:00Z</dcterms:modified>
</cp:coreProperties>
</file>