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54"/>
        </w:tabs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54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54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Al Dirigente Scolastico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54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I.O.C “Parmenide” Roccadaspide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54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54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Ai docenti di classe/sezione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sottoscritti ____________________________________________________________________genitori/ tutori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dell’alunno/a _________________________________________________frequentante la classe/sezione______ </w:t>
        <w:br w:type="textWrapping"/>
        <w:t xml:space="preserve">sez. ____ della scuola                secondaria di I grado ____________________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24" w:right="0" w:firstLine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    primaria di 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24" w:right="0" w:firstLine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    infanzia di 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l’a.s. ……………..  il/la proprio/a figlio/a a partecipare in orario scolastico alle uscite sul territorio comunale (visite guidate, manifestazioni varie, cerimonie, ecc.) organizzate dalla scuola e/o proposte da Enti ed istituzioni varie.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N.B.  Qualora la famiglia non intendesse far partecipare il/la proprio/a figlio/a ad una determinata manifestazione o attività, dovrà darne esplicita e tempestiva comunicazione scritta alla scuola.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__/__/_____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9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Firme congiunte dei genitori esercenti la potestà genitoriale/affidatari/tutori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9" w:right="0" w:hanging="7.000000000000455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9" w:right="0" w:hanging="24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9" w:right="0" w:hanging="3118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(firma unica in caso di esistenza di un solo genitore esercente la patria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9" w:right="0" w:hanging="3118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potestà/affidatario/tutore)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ricorda che è necessario la firma di entrambi genitori anche se separati; laddove uno dei genitori sia irreperibile si prega di sottoscrivere la seguente dichiarazione: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“Il sottoscritto, consapevole delle conseguenze amministrative e penali per chi rilasci dichiarazioni non corrispondenti a verità, ai sensi del DPR 245/2000, dichiara di aver effettuato la scelta/richiesta in osservazione delle disposizioni sulla responsabilità genitoriale di cui agli artt. 316, 337 ter e 337 quater del codice civile, che richiedono il consenso di entrambi i genitori”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Book Antiqu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